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pStyle w:val="P7"/>
        <w:widowControl w:val="1"/>
        <w:spacing w:lineRule="auto" w:line="288" w:before="0" w:after="140" w:beforeAutospacing="0" w:afterAutospacing="0"/>
        <w:bidi w:val="0"/>
        <w:jc w:val="right"/>
      </w:pPr>
      <w:r>
        <w:rPr>
          <w:rFonts w:ascii="Arial" w:hAnsi="Arial" w:cs="Arial" w:eastAsia="Arial"/>
          <w:b w:val="1"/>
          <w:color w:val="000000"/>
          <w:rtl w:val="0"/>
          <w:lang w:val="fr-BE" w:bidi="fr-BE" w:eastAsia="fr-BE"/>
        </w:rPr>
        <w:t>14</w:t>
      </w:r>
      <w:r>
        <w:rPr>
          <w:rFonts w:ascii="Arial" w:hAnsi="Arial" w:cs="Arial" w:eastAsia="Arial"/>
          <w:b w:val="1"/>
          <w:color w:val="000000"/>
          <w:lang w:eastAsia="fr-BE"/>
        </w:rPr>
        <w:t xml:space="preserve"> </w:t>
      </w:r>
      <w:r>
        <w:rPr>
          <w:rFonts w:ascii="Arial" w:hAnsi="Arial" w:cs="Arial" w:eastAsia="Arial"/>
          <w:b w:val="1"/>
          <w:color w:val="000000"/>
        </w:rPr>
        <w:t>décembre 202</w:t>
      </w:r>
      <w:r>
        <w:rPr>
          <w:rFonts w:ascii="Arial" w:hAnsi="Arial" w:cs="Arial" w:eastAsia="Arial"/>
          <w:b w:val="1"/>
          <w:color w:val="000000"/>
          <w:lang w:eastAsia="fr-BE"/>
        </w:rPr>
        <w:t>5</w:t>
      </w:r>
    </w:p>
    <w:p>
      <w:pPr>
        <w:pStyle w:val="P7"/>
        <w:widowControl w:val="1"/>
        <w:spacing w:before="0" w:after="283" w:beforeAutospacing="0" w:afterAutospacing="0"/>
        <w:bidi w:val="0"/>
        <w:jc w:val="both"/>
      </w:pPr>
    </w:p>
    <w:p>
      <w:pPr>
        <w:pStyle w:val="P7"/>
        <w:widowControl w:val="1"/>
        <w:spacing w:before="0" w:after="283" w:beforeAutospacing="0" w:afterAutospacing="0"/>
        <w:bidi w:val="0"/>
        <w:jc w:val="center"/>
      </w:pPr>
      <w:r>
        <w:rPr>
          <w:rFonts w:ascii="Arial" w:hAnsi="Arial" w:cs="Arial" w:eastAsia="Arial"/>
          <w:b w:val="1"/>
          <w:color w:val="000000"/>
          <w:u w:val="single"/>
        </w:rPr>
        <w:t>ASSOCIATION POUR LES NATIONS UNIES (APNU)</w:t>
      </w:r>
    </w:p>
    <w:p>
      <w:pPr>
        <w:pStyle w:val="P7"/>
        <w:widowControl w:val="1"/>
        <w:spacing w:before="0" w:after="283" w:beforeAutospacing="0" w:afterAutospacing="0"/>
        <w:bidi w:val="0"/>
        <w:jc w:val="center"/>
      </w:pPr>
      <w:r>
        <w:rPr>
          <w:rFonts w:ascii="Arial" w:hAnsi="Arial" w:cs="Arial" w:eastAsia="Arial"/>
          <w:b w:val="1"/>
          <w:color w:val="000000"/>
          <w:u w:val="single"/>
        </w:rPr>
        <w:t>Rapport d’activités 202</w:t>
      </w:r>
      <w:r>
        <w:rPr>
          <w:rFonts w:ascii="Arial" w:hAnsi="Arial" w:cs="Arial" w:eastAsia="Arial"/>
          <w:b w:val="1"/>
          <w:color w:val="000000"/>
          <w:u w:val="single"/>
          <w:lang w:eastAsia="fr-BE"/>
        </w:rPr>
        <w:t>5</w:t>
      </w:r>
    </w:p>
    <w:p>
      <w:pPr>
        <w:pStyle w:val="P7"/>
        <w:widowControl w:val="1"/>
        <w:spacing w:before="0" w:after="283" w:beforeAutospacing="0" w:afterAutospacing="0"/>
        <w:bidi w:val="0"/>
        <w:jc w:val="left"/>
      </w:pPr>
      <w:r>
        <w:rPr>
          <w:rFonts w:ascii="Arial" w:hAnsi="Arial" w:cs="Arial" w:eastAsia="Arial"/>
          <w:color w:val="000000"/>
        </w:rPr>
        <w:tab/>
      </w:r>
      <w:r>
        <w:rPr>
          <w:rFonts w:ascii="Arial" w:hAnsi="Arial" w:cs="Arial" w:eastAsia="Arial"/>
          <w:b w:val="1"/>
          <w:color w:val="000000"/>
          <w:u w:val="single"/>
        </w:rPr>
        <w:t>Introduction</w:t>
      </w:r>
    </w:p>
    <w:p>
      <w:pPr>
        <w:pStyle w:val="P7"/>
        <w:widowControl w:val="1"/>
        <w:spacing w:before="0" w:after="283" w:beforeAutospacing="0" w:afterAutospacing="0"/>
        <w:bidi w:val="0"/>
        <w:jc w:val="left"/>
      </w:pPr>
      <w:r>
        <w:rPr>
          <w:rFonts w:ascii="Arial" w:hAnsi="Arial" w:cs="Arial" w:eastAsia="Arial"/>
          <w:color w:val="000000"/>
        </w:rPr>
        <w:t xml:space="preserve">Comme chaque année, l’APNU présente son rapport annuel à ses membres,  sympathisants et sponsors, non seulement pour rendre compte de ses activités mais aussi pour les </w:t>
      </w:r>
      <w:r>
        <w:rPr>
          <w:rFonts w:ascii="Arial" w:hAnsi="Arial" w:cs="Arial" w:eastAsia="Arial"/>
          <w:color w:val="000000"/>
          <w:lang w:eastAsia="fr-BE"/>
        </w:rPr>
        <w:t>remercier de leur soutien.</w:t>
      </w:r>
    </w:p>
    <w:p>
      <w:pPr>
        <w:pStyle w:val="P7"/>
        <w:widowControl w:val="1"/>
        <w:spacing w:before="0" w:after="283" w:beforeAutospacing="0" w:afterAutospacing="0"/>
        <w:bidi w:val="0"/>
        <w:jc w:val="left"/>
      </w:pPr>
      <w:r>
        <w:rPr>
          <w:rFonts w:ascii="Arial" w:hAnsi="Arial" w:cs="Arial" w:eastAsia="Arial"/>
          <w:color w:val="auto"/>
        </w:rPr>
        <w:t>Au cours de cette année</w:t>
      </w:r>
      <w:r>
        <w:rPr>
          <w:rFonts w:ascii="Arial" w:hAnsi="Arial" w:cs="Arial" w:eastAsia="Arial"/>
          <w:b w:val="1"/>
          <w:color w:val="auto"/>
        </w:rPr>
        <w:t xml:space="preserve">, </w:t>
      </w:r>
      <w:r>
        <w:rPr>
          <w:rFonts w:ascii="Arial" w:hAnsi="Arial" w:cs="Arial" w:eastAsia="Arial"/>
          <w:color w:val="auto"/>
          <w:lang w:eastAsia="fr-BE"/>
        </w:rPr>
        <w:t>l'APNU</w:t>
      </w:r>
      <w:r>
        <w:rPr>
          <w:rFonts w:ascii="Arial" w:hAnsi="Arial" w:cs="Arial" w:eastAsia="Arial"/>
          <w:color w:val="auto"/>
        </w:rPr>
        <w:t xml:space="preserve"> a tenu plusieurs conférences/débats en présentiel</w:t>
      </w:r>
      <w:r>
        <w:rPr>
          <w:rFonts w:ascii="Arial" w:hAnsi="Arial" w:cs="Arial" w:eastAsia="Arial"/>
          <w:color w:val="000000"/>
        </w:rPr>
        <w:t xml:space="preserve"> avec des invités de haut niveau. Elle a poursuivi son partenariat avec la</w:t>
      </w:r>
      <w:r>
        <w:rPr>
          <w:rFonts w:ascii="Arial" w:hAnsi="Arial" w:cs="Arial" w:eastAsia="Arial"/>
          <w:color w:val="auto"/>
        </w:rPr>
        <w:t xml:space="preserve"> ville de Bruxelles au travers notamment de sa participation à la Quinzaine de la solidarité internationale. Elle a par ailleurs poursuivi la distribution régulière de son bulletin d’information et l’appui aux exercices de simulation des Nations Unies (MUN) mis en œuvre par plusieurs universités. Elle s’est aussi associée aux événements organisés par ses partenaires</w:t>
      </w:r>
      <w:r>
        <w:rPr>
          <w:rFonts w:ascii="Arial" w:hAnsi="Arial" w:cs="Arial" w:eastAsia="Arial"/>
          <w:color w:val="auto"/>
          <w:rtl w:val="0"/>
          <w:lang w:val="fr-BE" w:bidi="fr-BE" w:eastAsia="fr-BE"/>
        </w:rPr>
        <w:t xml:space="preserve"> et les différentes agences</w:t>
      </w:r>
      <w:r>
        <w:rPr>
          <w:rFonts w:ascii="Arial" w:hAnsi="Arial" w:cs="Arial" w:eastAsia="Arial"/>
          <w:color w:val="auto"/>
          <w:rtl w:val="0"/>
          <w:lang w:val="fr-BE" w:bidi="fr-BE" w:eastAsia="fr-BE"/>
        </w:rPr>
        <w:t xml:space="preserve"> de</w:t>
      </w:r>
      <w:r>
        <w:rPr>
          <w:rFonts w:ascii="Arial" w:hAnsi="Arial" w:cs="Arial" w:eastAsia="Arial"/>
          <w:color w:val="auto"/>
          <w:rtl w:val="0"/>
          <w:lang w:val="fr-BE" w:bidi="fr-BE" w:eastAsia="fr-BE"/>
        </w:rPr>
        <w:t>s Nations Unies présentes à Bruxelles</w:t>
      </w:r>
      <w:r>
        <w:rPr>
          <w:rFonts w:ascii="Arial" w:hAnsi="Arial" w:cs="Arial" w:eastAsia="Arial"/>
          <w:color w:val="auto"/>
        </w:rPr>
        <w:t xml:space="preserve">. L’APNU Jeunes a également </w:t>
      </w:r>
      <w:r>
        <w:rPr>
          <w:rFonts w:ascii="Arial" w:hAnsi="Arial" w:cs="Arial" w:eastAsia="Arial"/>
          <w:color w:val="auto"/>
          <w:rtl w:val="0"/>
          <w:lang w:val="fr-BE" w:bidi="fr-BE" w:eastAsia="fr-BE"/>
        </w:rPr>
        <w:t xml:space="preserve">organisé plusieurs </w:t>
      </w:r>
      <w:r>
        <w:rPr>
          <w:rFonts w:ascii="Arial" w:hAnsi="Arial" w:cs="Arial" w:eastAsia="Arial"/>
          <w:color w:val="auto"/>
          <w:rtl w:val="0"/>
          <w:lang w:val="fr-BE" w:bidi="fr-BE" w:eastAsia="fr-BE"/>
        </w:rPr>
        <w:t>évènements</w:t>
      </w:r>
      <w:r>
        <w:rPr>
          <w:rFonts w:ascii="Arial" w:hAnsi="Arial" w:cs="Arial" w:eastAsia="Arial"/>
          <w:color w:val="auto"/>
          <w:rtl w:val="0"/>
          <w:lang w:val="fr-BE" w:bidi="fr-BE" w:eastAsia="fr-BE"/>
        </w:rPr>
        <w:t xml:space="preserve"> </w:t>
      </w:r>
      <w:r>
        <w:rPr>
          <w:rFonts w:ascii="Arial" w:hAnsi="Arial" w:cs="Arial" w:eastAsia="Arial"/>
          <w:color w:val="auto"/>
          <w:rtl w:val="0"/>
          <w:lang w:val="fr-BE" w:bidi="fr-BE" w:eastAsia="fr-BE"/>
        </w:rPr>
        <w:t xml:space="preserve">et a </w:t>
      </w:r>
      <w:r>
        <w:rPr>
          <w:rFonts w:ascii="Arial" w:hAnsi="Arial" w:cs="Arial" w:eastAsia="Arial"/>
          <w:color w:val="auto"/>
          <w:rtl w:val="0"/>
          <w:lang w:val="fr-BE" w:bidi="fr-BE" w:eastAsia="fr-BE"/>
        </w:rPr>
        <w:t xml:space="preserve">activement communiqué sur différents réseaux </w:t>
      </w:r>
      <w:r>
        <w:rPr>
          <w:rFonts w:ascii="Arial" w:hAnsi="Arial" w:cs="Arial" w:eastAsia="Arial"/>
          <w:color w:val="auto"/>
        </w:rPr>
        <w:t>au cours de cette année.</w:t>
      </w:r>
    </w:p>
    <w:p>
      <w:pPr>
        <w:pStyle w:val="P7"/>
        <w:widowControl w:val="1"/>
        <w:spacing w:before="0" w:after="283" w:beforeAutospacing="0" w:afterAutospacing="0"/>
        <w:bidi w:val="0"/>
        <w:jc w:val="left"/>
      </w:pPr>
      <w:r>
        <w:rPr>
          <w:rFonts w:ascii="Arial" w:hAnsi="Arial" w:cs="Arial" w:eastAsia="Arial"/>
          <w:color w:val="auto"/>
        </w:rPr>
        <w:tab/>
      </w:r>
      <w:r>
        <w:rPr>
          <w:rFonts w:ascii="Arial" w:hAnsi="Arial" w:cs="Arial" w:eastAsia="Arial"/>
          <w:b w:val="1"/>
          <w:color w:val="auto"/>
          <w:u w:val="single"/>
        </w:rPr>
        <w:t>1. Administration de l’APNU</w:t>
      </w:r>
    </w:p>
    <w:p>
      <w:pPr>
        <w:widowControl w:val="1"/>
        <w:spacing w:lineRule="auto" w:line="268" w:beforeAutospacing="0" w:afterAutospacing="0"/>
        <w:bidi w:val="0"/>
        <w:jc w:val="left"/>
      </w:pPr>
      <w:r>
        <w:rPr>
          <w:rFonts w:ascii="Arial" w:hAnsi="Arial" w:cs="Arial" w:eastAsia="Arial"/>
          <w:color w:val="auto"/>
        </w:rPr>
        <w:t>L’ Assemblée générale, qui a eu lieu en présentiel le 2</w:t>
      </w:r>
      <w:r>
        <w:rPr>
          <w:rFonts w:ascii="Arial" w:hAnsi="Arial" w:cs="Arial" w:eastAsia="Arial"/>
          <w:color w:val="auto"/>
          <w:lang w:eastAsia="fr-BE"/>
        </w:rPr>
        <w:t>4 mars 2025</w:t>
      </w:r>
      <w:r>
        <w:rPr>
          <w:rFonts w:ascii="Arial" w:hAnsi="Arial" w:cs="Arial" w:eastAsia="Arial"/>
          <w:color w:val="auto"/>
        </w:rPr>
        <w:t xml:space="preserve">, a adopté une </w:t>
      </w:r>
      <w:r>
        <w:rPr>
          <w:rFonts w:ascii="Arial" w:hAnsi="Arial" w:cs="Arial" w:eastAsia="Arial"/>
          <w:b w:val="1"/>
          <w:color w:val="auto"/>
        </w:rPr>
        <w:t>révision des statuts</w:t>
      </w:r>
      <w:r>
        <w:rPr>
          <w:rFonts w:ascii="Arial" w:hAnsi="Arial" w:cs="Arial" w:eastAsia="Arial"/>
          <w:color w:val="auto"/>
        </w:rPr>
        <w:t xml:space="preserve"> </w:t>
      </w:r>
      <w:r>
        <w:rPr>
          <w:rFonts w:ascii="Arial" w:hAnsi="Arial" w:cs="Arial" w:eastAsia="Arial"/>
          <w:color w:val="auto"/>
          <w:lang w:eastAsia="fr-BE"/>
        </w:rPr>
        <w:t>modifiant la composition et les responsabilités du Bureau</w:t>
      </w:r>
      <w:r>
        <w:rPr>
          <w:rFonts w:ascii="Arial" w:hAnsi="Arial" w:cs="Arial" w:eastAsia="Arial"/>
          <w:color w:val="auto"/>
        </w:rPr>
        <w:t xml:space="preserve">. Elle a par ailleurs noté la démission d’un administrateur et procédé </w:t>
      </w:r>
      <w:r>
        <w:rPr>
          <w:rFonts w:ascii="Arial" w:hAnsi="Arial" w:cs="Arial" w:eastAsia="Arial"/>
          <w:color w:val="auto"/>
          <w:lang w:eastAsia="fr-BE"/>
        </w:rPr>
        <w:t>au renouvellement du mandat d'un admini</w:t>
      </w:r>
      <w:r>
        <w:rPr>
          <w:rFonts w:ascii="Arial" w:hAnsi="Arial" w:cs="Arial" w:eastAsia="Arial"/>
          <w:color w:val="auto"/>
        </w:rPr>
        <w:t xml:space="preserve">strateur. </w:t>
      </w:r>
    </w:p>
    <w:p>
      <w:pPr>
        <w:widowControl w:val="1"/>
        <w:spacing w:lineRule="auto" w:line="268" w:beforeAutospacing="0" w:afterAutospacing="0"/>
        <w:bidi w:val="0"/>
        <w:jc w:val="left"/>
        <w:rPr>
          <w:rFonts w:ascii="Arial" w:hAnsi="Arial" w:cs="Arial" w:eastAsia="Arial"/>
        </w:rPr>
      </w:pPr>
    </w:p>
    <w:p>
      <w:pPr>
        <w:widowControl w:val="1"/>
        <w:spacing w:lineRule="auto" w:line="268" w:beforeAutospacing="0" w:afterAutospacing="0"/>
        <w:bidi w:val="0"/>
        <w:jc w:val="left"/>
      </w:pPr>
      <w:r>
        <w:rPr>
          <w:rFonts w:ascii="Arial" w:hAnsi="Arial" w:cs="Arial" w:eastAsia="Arial"/>
          <w:color w:val="auto"/>
        </w:rPr>
        <w:t xml:space="preserve">La réunion s’est poursuivie par </w:t>
      </w:r>
      <w:r>
        <w:rPr>
          <w:rFonts w:ascii="Arial" w:hAnsi="Arial" w:cs="Arial"/>
          <w:color w:val="auto"/>
        </w:rPr>
        <w:t xml:space="preserve">un </w:t>
      </w:r>
      <w:r>
        <w:rPr>
          <w:rFonts w:ascii="Arial" w:hAnsi="Arial" w:cs="Arial"/>
          <w:b w:val="1"/>
          <w:color w:val="auto"/>
        </w:rPr>
        <w:t>débat sur le thème «Le multilatéralisme a-t-il un avenir?»</w:t>
      </w:r>
      <w:r>
        <w:rPr>
          <w:rFonts w:ascii="Arial" w:hAnsi="Arial" w:cs="Arial"/>
          <w:color w:val="auto"/>
        </w:rPr>
        <w:t xml:space="preserve"> auquel</w:t>
      </w:r>
      <w:r>
        <w:rPr>
          <w:rFonts w:ascii="Arial" w:hAnsi="Arial" w:cs="Arial"/>
          <w:color w:val="auto"/>
          <w:lang w:eastAsia="fr-BE"/>
        </w:rPr>
        <w:t xml:space="preserve"> ont </w:t>
      </w:r>
      <w:r>
        <w:rPr>
          <w:rFonts w:ascii="Arial" w:hAnsi="Arial" w:cs="Arial"/>
          <w:color w:val="auto"/>
        </w:rPr>
        <w:t>particip</w:t>
      </w:r>
      <w:r>
        <w:rPr>
          <w:rFonts w:ascii="Arial" w:hAnsi="Arial" w:cs="Arial"/>
          <w:color w:val="auto"/>
          <w:szCs w:val="24"/>
          <w:lang w:bidi="fr-BE" w:eastAsia="fr-BE"/>
        </w:rPr>
        <w:t>é</w:t>
      </w:r>
      <w:r>
        <w:rPr>
          <w:rFonts w:ascii="Arial" w:hAnsi="Arial" w:cs="Arial"/>
          <w:color w:val="auto"/>
        </w:rPr>
        <w:t xml:space="preserve"> les personnalités suivantes:  </w:t>
      </w:r>
    </w:p>
    <w:p>
      <w:pPr>
        <w:widowControl w:val="1"/>
        <w:spacing w:lineRule="auto" w:line="268" w:beforeAutospacing="0" w:afterAutospacing="0"/>
        <w:bidi w:val="0"/>
        <w:jc w:val="left"/>
      </w:pPr>
      <w:r>
        <w:rPr>
          <w:rFonts w:ascii="Arial" w:hAnsi="Arial" w:cs="Arial"/>
          <w:color w:val="auto"/>
        </w:rPr>
        <w:t xml:space="preserve">- </w:t>
      </w:r>
      <w:r>
        <w:rPr>
          <w:rFonts w:ascii="Arial" w:hAnsi="Arial" w:cs="Arial"/>
          <w:color w:val="000000"/>
        </w:rPr>
        <w:t>Michel Liégeois, Professeur à l’UCLouvain,</w:t>
      </w:r>
      <w:r>
        <w:br w:type="textWrapping"/>
      </w:r>
      <w:r>
        <w:rPr>
          <w:rFonts w:ascii="Arial" w:hAnsi="Arial" w:cs="Arial"/>
          <w:color w:val="000000"/>
        </w:rPr>
        <w:t>- Véronique Petit, Directeur général des affaires multilatérales au SPF affaires étrangères,</w:t>
      </w:r>
      <w:r>
        <w:br w:type="textWrapping"/>
      </w:r>
      <w:r>
        <w:rPr>
          <w:rFonts w:ascii="Arial" w:hAnsi="Arial" w:cs="Arial"/>
          <w:color w:val="000000"/>
        </w:rPr>
        <w:t>- Marc Pecsteen, ancien Représentant permanent de la Belgique auprès de l’ONU,</w:t>
      </w:r>
      <w:r>
        <w:br w:type="textWrapping"/>
      </w:r>
      <w:r>
        <w:rPr>
          <w:rFonts w:ascii="Arial" w:hAnsi="Arial" w:cs="Arial"/>
          <w:color w:val="000000"/>
        </w:rPr>
        <w:t>- Reinhold Brender, chercheur à l’Institut Egmont.</w:t>
      </w:r>
      <w:r>
        <w:br w:type="textWrapping"/>
      </w:r>
      <w:r>
        <w:rPr>
          <w:rFonts w:ascii="Arial" w:hAnsi="Arial" w:cs="Arial"/>
          <w:color w:val="auto"/>
        </w:rPr>
        <w:t xml:space="preserve">Le débat </w:t>
      </w:r>
      <w:r>
        <w:rPr>
          <w:rFonts w:ascii="Arial" w:hAnsi="Arial" w:cs="Arial"/>
          <w:color w:val="auto"/>
          <w:szCs w:val="24"/>
          <w:lang w:bidi="fr-BE" w:eastAsia="fr-BE"/>
        </w:rPr>
        <w:t xml:space="preserve">était </w:t>
      </w:r>
      <w:r>
        <w:rPr>
          <w:rFonts w:ascii="Arial" w:hAnsi="Arial" w:cs="Arial"/>
          <w:color w:val="auto"/>
        </w:rPr>
        <w:t xml:space="preserve">modéré par Emmanuel Klimis, Professeur à l’UCLouvain et Administrateur de l’APNU. Ce débat </w:t>
      </w:r>
      <w:r>
        <w:rPr>
          <w:rFonts w:ascii="Arial" w:hAnsi="Arial" w:cs="Arial"/>
          <w:color w:val="auto"/>
          <w:szCs w:val="24"/>
          <w:lang w:bidi="fr-BE" w:eastAsia="fr-BE"/>
        </w:rPr>
        <w:t xml:space="preserve">était </w:t>
      </w:r>
      <w:r>
        <w:rPr>
          <w:rFonts w:ascii="Arial" w:hAnsi="Arial" w:cs="Arial"/>
          <w:color w:val="auto"/>
        </w:rPr>
        <w:t>ouvert aux membres de l’APNU mais aussi au</w:t>
      </w:r>
      <w:r>
        <w:rPr>
          <w:rFonts w:ascii="Arial" w:hAnsi="Arial" w:cs="Arial"/>
          <w:color w:val="auto"/>
          <w:lang w:eastAsia="fr-BE"/>
        </w:rPr>
        <w:t>x sympathisants sur inscription.</w:t>
      </w:r>
    </w:p>
    <w:p>
      <w:pPr>
        <w:widowControl w:val="1"/>
        <w:spacing w:lineRule="auto" w:line="268" w:beforeAutospacing="0" w:afterAutospacing="0"/>
        <w:bidi w:val="0"/>
        <w:jc w:val="left"/>
        <w:rPr>
          <w:rFonts w:ascii="Arial" w:hAnsi="Arial" w:cs="Arial" w:eastAsia="Arial"/>
        </w:rPr>
      </w:pPr>
    </w:p>
    <w:p>
      <w:pPr>
        <w:widowControl w:val="1"/>
        <w:spacing w:lineRule="auto" w:line="268" w:beforeAutospacing="0" w:afterAutospacing="0"/>
        <w:bidi w:val="0"/>
        <w:jc w:val="left"/>
      </w:pPr>
      <w:r>
        <w:rPr>
          <w:rFonts w:ascii="Arial" w:hAnsi="Arial" w:cs="Arial" w:eastAsia="Arial"/>
          <w:color w:val="000000"/>
        </w:rPr>
        <w:t>Durant l’année 2025, l’Organe d’administration s’est réuni environ une fois par mois avec la participation d’un représentant de l’APNU Jeunes.</w:t>
      </w:r>
    </w:p>
    <w:p>
      <w:pPr>
        <w:pStyle w:val="P7"/>
        <w:widowControl w:val="1"/>
        <w:spacing w:lineRule="auto" w:line="288" w:before="0" w:after="140" w:beforeAutospacing="0" w:afterAutospacing="0"/>
        <w:bidi w:val="0"/>
        <w:jc w:val="left"/>
        <w:rPr>
          <w:rFonts w:ascii="Arial" w:hAnsi="Arial" w:cs="Arial"/>
          <w:color w:val="000000"/>
        </w:rPr>
      </w:pPr>
    </w:p>
    <w:p>
      <w:pPr>
        <w:pStyle w:val="P7"/>
        <w:widowControl w:val="1"/>
        <w:spacing w:lineRule="auto" w:line="288" w:before="0" w:after="140" w:beforeAutospacing="0" w:afterAutospacing="0"/>
        <w:bidi w:val="0"/>
        <w:jc w:val="left"/>
      </w:pPr>
      <w:r>
        <w:rPr>
          <w:rFonts w:ascii="Arial" w:hAnsi="Arial" w:cs="Arial"/>
          <w:color w:val="000000"/>
        </w:rPr>
        <w:t xml:space="preserve">Comme chaque année, l’APNU a reçu une aide financière de Wallonie-Bruxelles International (WBI) </w:t>
      </w:r>
      <w:r>
        <w:rPr>
          <w:rFonts w:ascii="Arial" w:hAnsi="Arial" w:cs="Arial"/>
          <w:color w:val="000000"/>
          <w:rtl w:val="0"/>
          <w:lang w:val="fr-BE" w:bidi="fr-BE" w:eastAsia="fr-BE"/>
        </w:rPr>
        <w:t xml:space="preserve">et de la ville de Bruxelles </w:t>
      </w:r>
      <w:r>
        <w:rPr>
          <w:rFonts w:ascii="Arial" w:hAnsi="Arial" w:cs="Arial"/>
          <w:color w:val="000000"/>
        </w:rPr>
        <w:t>qu’elle remercie chaleureusement.</w:t>
      </w:r>
    </w:p>
    <w:p>
      <w:pPr>
        <w:pStyle w:val="P7"/>
        <w:widowControl w:val="1"/>
        <w:spacing w:lineRule="auto" w:line="288" w:before="0" w:after="140" w:beforeAutospacing="0" w:afterAutospacing="0"/>
        <w:bidi w:val="0"/>
        <w:jc w:val="left"/>
      </w:pPr>
      <w:r>
        <w:br w:type="page"/>
      </w:r>
    </w:p>
    <w:p>
      <w:pPr>
        <w:pStyle w:val="P7"/>
        <w:widowControl w:val="1"/>
        <w:spacing w:lineRule="auto" w:line="288" w:before="0" w:after="140" w:beforeAutospacing="0" w:afterAutospacing="0"/>
        <w:bidi w:val="0"/>
        <w:jc w:val="left"/>
      </w:pPr>
      <w:r>
        <w:rPr>
          <w:rFonts w:ascii="Arial" w:hAnsi="Arial" w:cs="Arial" w:eastAsia="Arial"/>
          <w:b w:val="1"/>
          <w:color w:val="000000"/>
          <w:u w:val="none"/>
        </w:rPr>
        <w:tab/>
      </w:r>
      <w:r>
        <w:rPr>
          <w:rFonts w:ascii="Arial" w:hAnsi="Arial" w:cs="Arial" w:eastAsia="Arial"/>
          <w:b w:val="1"/>
          <w:color w:val="000000"/>
          <w:u w:val="single"/>
        </w:rPr>
        <w:t>2. Mise en œuvre du programme de travail pour 202</w:t>
      </w:r>
      <w:r>
        <w:rPr>
          <w:rFonts w:ascii="Arial" w:hAnsi="Arial" w:cs="Arial" w:eastAsia="Arial"/>
          <w:b w:val="1"/>
          <w:color w:val="000000"/>
          <w:u w:val="single"/>
          <w:lang w:eastAsia="fr-BE"/>
        </w:rPr>
        <w:t>5</w:t>
      </w:r>
    </w:p>
    <w:p>
      <w:pPr>
        <w:pStyle w:val="P7"/>
        <w:widowControl w:val="1"/>
        <w:spacing w:lineRule="auto" w:line="288" w:before="0" w:after="140" w:beforeAutospacing="0" w:afterAutospacing="0"/>
        <w:bidi w:val="0"/>
        <w:jc w:val="left"/>
      </w:pPr>
      <w:r>
        <w:rPr>
          <w:rFonts w:ascii="Arial" w:hAnsi="Arial" w:cs="Arial" w:eastAsia="Arial"/>
          <w:color w:val="000000"/>
        </w:rPr>
        <w:t>Les axes prioritaires pour l’année 202</w:t>
      </w:r>
      <w:r>
        <w:rPr>
          <w:rFonts w:ascii="Arial" w:hAnsi="Arial" w:cs="Arial" w:eastAsia="Arial"/>
          <w:color w:val="000000"/>
          <w:lang w:eastAsia="fr-BE"/>
        </w:rPr>
        <w:t>5</w:t>
      </w:r>
      <w:r>
        <w:rPr>
          <w:rFonts w:ascii="Arial" w:hAnsi="Arial" w:cs="Arial" w:eastAsia="Arial"/>
          <w:color w:val="FF0000"/>
        </w:rPr>
        <w:t>,</w:t>
      </w:r>
      <w:r>
        <w:rPr>
          <w:rFonts w:ascii="Arial" w:hAnsi="Arial" w:cs="Arial" w:eastAsia="Arial"/>
          <w:color w:val="000000"/>
        </w:rPr>
        <w:t xml:space="preserve"> tels que présentés lors de l’Assemblée générale du 2</w:t>
      </w:r>
      <w:r>
        <w:rPr>
          <w:rFonts w:ascii="Arial" w:hAnsi="Arial" w:cs="Arial" w:eastAsia="Arial"/>
          <w:color w:val="000000"/>
          <w:lang w:eastAsia="fr-BE"/>
        </w:rPr>
        <w:t>4 mars</w:t>
      </w:r>
      <w:r>
        <w:rPr>
          <w:rFonts w:ascii="Arial" w:hAnsi="Arial" w:cs="Arial" w:eastAsia="Arial"/>
          <w:color w:val="FF0000"/>
        </w:rPr>
        <w:t xml:space="preserve">, </w:t>
      </w:r>
      <w:r>
        <w:rPr>
          <w:rFonts w:ascii="Arial" w:hAnsi="Arial" w:cs="Arial" w:eastAsia="Arial"/>
          <w:color w:val="000000"/>
        </w:rPr>
        <w:t xml:space="preserve">portaient sur les </w:t>
      </w:r>
      <w:r>
        <w:rPr>
          <w:rFonts w:ascii="Arial" w:hAnsi="Arial" w:cs="Arial" w:eastAsia="Arial"/>
          <w:b w:val="1"/>
          <w:color w:val="000000"/>
        </w:rPr>
        <w:t xml:space="preserve">questions de sécurité </w:t>
      </w:r>
      <w:r>
        <w:rPr>
          <w:rFonts w:ascii="Arial" w:hAnsi="Arial" w:cs="Arial" w:eastAsia="Arial"/>
          <w:color w:val="000000"/>
        </w:rPr>
        <w:t xml:space="preserve">avec la poursuite de la guerre en Ukraine et au Proche Orient et des conflits </w:t>
      </w:r>
      <w:r>
        <w:rPr>
          <w:rFonts w:ascii="Arial" w:hAnsi="Arial" w:cs="Arial" w:eastAsia="Arial"/>
          <w:color w:val="000000"/>
          <w:rtl w:val="0"/>
          <w:lang w:val="fr-BE" w:bidi="fr-BE" w:eastAsia="fr-BE"/>
        </w:rPr>
        <w:t>"oub</w:t>
      </w:r>
      <w:r>
        <w:rPr>
          <w:rFonts w:ascii="Arial" w:hAnsi="Arial" w:cs="Arial" w:eastAsia="Arial"/>
          <w:color w:val="000000"/>
          <w:rtl w:val="0"/>
          <w:lang w:val="fr-BE" w:bidi="fr-BE" w:eastAsia="fr-BE"/>
        </w:rPr>
        <w:t xml:space="preserve">liés" </w:t>
      </w:r>
      <w:r>
        <w:rPr>
          <w:rFonts w:ascii="Arial" w:hAnsi="Arial" w:cs="Arial" w:eastAsia="Arial"/>
          <w:color w:val="000000"/>
        </w:rPr>
        <w:t>dans d’autres régions</w:t>
      </w:r>
      <w:r>
        <w:rPr>
          <w:rFonts w:ascii="Arial" w:hAnsi="Arial" w:cs="Arial" w:eastAsia="Arial"/>
          <w:color w:val="000000"/>
          <w:lang w:eastAsia="fr-BE"/>
        </w:rPr>
        <w:t xml:space="preserve">, avec </w:t>
      </w:r>
      <w:r>
        <w:rPr>
          <w:rFonts w:ascii="Arial" w:hAnsi="Arial" w:cs="Arial" w:eastAsia="Arial"/>
          <w:color w:val="auto"/>
        </w:rPr>
        <w:t>une attention particulière</w:t>
      </w:r>
      <w:r>
        <w:rPr>
          <w:rFonts w:ascii="Arial" w:hAnsi="Arial" w:cs="Arial" w:eastAsia="Arial"/>
          <w:color w:val="auto"/>
          <w:lang w:eastAsia="fr-BE"/>
        </w:rPr>
        <w:t xml:space="preserve"> sur la situation à Gaza et sur la question de la</w:t>
      </w:r>
      <w:r>
        <w:rPr>
          <w:rFonts w:ascii="Arial" w:hAnsi="Arial" w:cs="Arial" w:eastAsia="Arial"/>
          <w:b w:val="1"/>
          <w:color w:val="auto"/>
          <w:lang w:eastAsia="fr-BE"/>
        </w:rPr>
        <w:t xml:space="preserve"> </w:t>
      </w:r>
      <w:r>
        <w:rPr>
          <w:rFonts w:ascii="Arial" w:hAnsi="Arial" w:cs="Arial" w:eastAsia="Arial"/>
          <w:color w:val="auto"/>
        </w:rPr>
        <w:t>protection des travailleurs humanitaires. Plusieurs rencontres ont eu lieu à cet égard, en particulier avec des responsables du PAM</w:t>
      </w:r>
      <w:r>
        <w:rPr>
          <w:rFonts w:ascii="Arial" w:hAnsi="Arial" w:cs="Arial" w:eastAsia="Arial"/>
          <w:color w:val="auto"/>
          <w:rtl w:val="0"/>
          <w:lang w:val="fr-BE" w:bidi="fr-BE" w:eastAsia="fr-BE"/>
        </w:rPr>
        <w:t xml:space="preserve"> et de l'UNRWA </w:t>
      </w:r>
      <w:r>
        <w:rPr>
          <w:rFonts w:ascii="Arial" w:hAnsi="Arial" w:cs="Arial" w:eastAsia="Arial"/>
          <w:color w:val="auto"/>
        </w:rPr>
        <w:t>et plusieurs articles ont été publié</w:t>
      </w:r>
      <w:r>
        <w:rPr>
          <w:rFonts w:ascii="Arial" w:hAnsi="Arial" w:cs="Arial" w:eastAsia="Arial"/>
          <w:color w:val="auto"/>
          <w:lang w:eastAsia="fr-BE"/>
        </w:rPr>
        <w:t>s</w:t>
      </w:r>
      <w:r>
        <w:rPr>
          <w:rFonts w:ascii="Arial" w:hAnsi="Arial" w:cs="Arial" w:eastAsia="Arial"/>
          <w:color w:val="auto"/>
        </w:rPr>
        <w:t xml:space="preserve"> sur la situation en Ukraine et en Palestine, mais aussi sur les conflits oubliés (Yemen, RDC, </w:t>
      </w:r>
      <w:r>
        <w:rPr>
          <w:rFonts w:ascii="Arial" w:hAnsi="Arial" w:cs="Arial" w:eastAsia="Arial"/>
          <w:color w:val="auto"/>
          <w:lang w:eastAsia="fr-BE"/>
        </w:rPr>
        <w:t>Haiti</w:t>
      </w:r>
      <w:r>
        <w:rPr>
          <w:rFonts w:ascii="Arial" w:hAnsi="Arial" w:cs="Arial" w:eastAsia="Arial"/>
          <w:color w:val="auto"/>
          <w:rtl w:val="0"/>
          <w:lang w:val="fr-BE" w:bidi="fr-BE" w:eastAsia="fr-BE"/>
        </w:rPr>
        <w:t>, Liban</w:t>
      </w:r>
      <w:r>
        <w:rPr>
          <w:rFonts w:ascii="Arial" w:hAnsi="Arial" w:cs="Arial" w:eastAsia="Arial"/>
          <w:color w:val="auto"/>
        </w:rPr>
        <w:t>..</w:t>
      </w:r>
      <w:r>
        <w:rPr>
          <w:rFonts w:ascii="Arial" w:hAnsi="Arial" w:cs="Arial" w:eastAsia="Arial"/>
          <w:color w:val="auto"/>
          <w:lang w:eastAsia="fr-BE"/>
        </w:rPr>
        <w:t>.</w:t>
      </w:r>
      <w:r>
        <w:rPr>
          <w:rFonts w:ascii="Arial" w:hAnsi="Arial" w:cs="Arial" w:eastAsia="Arial"/>
          <w:color w:val="auto"/>
        </w:rPr>
        <w:t>).</w:t>
      </w:r>
    </w:p>
    <w:p>
      <w:pPr>
        <w:pStyle w:val="P7"/>
        <w:widowControl w:val="1"/>
        <w:spacing w:lineRule="auto" w:line="288" w:before="0" w:after="140" w:beforeAutospacing="0" w:afterAutospacing="0"/>
        <w:bidi w:val="0"/>
        <w:jc w:val="left"/>
      </w:pPr>
      <w:r>
        <w:rPr>
          <w:rFonts w:ascii="Arial" w:hAnsi="Arial" w:cs="Arial" w:eastAsia="Arial"/>
          <w:color w:val="auto"/>
        </w:rPr>
        <w:t xml:space="preserve">L’APNU a continué à suivre l’évolution des engagements pris pour faire face aux </w:t>
      </w:r>
      <w:r>
        <w:rPr>
          <w:rFonts w:ascii="Arial" w:hAnsi="Arial" w:cs="Arial" w:eastAsia="Arial"/>
          <w:b w:val="1"/>
          <w:color w:val="auto"/>
        </w:rPr>
        <w:t>changements climatiques</w:t>
      </w:r>
      <w:r>
        <w:rPr>
          <w:rFonts w:ascii="Arial" w:hAnsi="Arial" w:cs="Arial" w:eastAsia="Arial"/>
          <w:color w:val="auto"/>
        </w:rPr>
        <w:t xml:space="preserve"> et leur mise en œuvre avec la COP 30 au Brésil en novembre 2025. </w:t>
      </w:r>
      <w:r>
        <w:rPr>
          <w:rFonts w:ascii="Arial" w:hAnsi="Arial" w:cs="Arial" w:eastAsia="Arial"/>
          <w:color w:val="auto"/>
          <w:lang w:eastAsia="fr-BE"/>
        </w:rPr>
        <w:t>Elle</w:t>
      </w:r>
      <w:r>
        <w:rPr>
          <w:rFonts w:ascii="Arial" w:hAnsi="Arial" w:cs="Arial" w:eastAsia="Arial"/>
          <w:color w:val="auto"/>
        </w:rPr>
        <w:t xml:space="preserve"> a également pu suivre les progrès accomplis dans le cadre de la </w:t>
      </w:r>
      <w:r>
        <w:rPr>
          <w:rFonts w:ascii="Arial" w:hAnsi="Arial" w:cs="Arial" w:eastAsia="Arial"/>
          <w:b w:val="1"/>
          <w:color w:val="auto"/>
        </w:rPr>
        <w:t>décennie</w:t>
      </w:r>
      <w:r>
        <w:rPr>
          <w:rFonts w:ascii="Arial" w:hAnsi="Arial" w:cs="Arial" w:eastAsia="Arial"/>
          <w:color w:val="auto"/>
        </w:rPr>
        <w:t xml:space="preserve"> </w:t>
      </w:r>
      <w:r>
        <w:rPr>
          <w:rFonts w:ascii="Arial" w:hAnsi="Arial" w:cs="Arial" w:eastAsia="Arial"/>
          <w:b w:val="1"/>
          <w:color w:val="auto"/>
        </w:rPr>
        <w:t>de l’océan</w:t>
      </w:r>
      <w:r>
        <w:rPr>
          <w:rFonts w:ascii="Arial" w:hAnsi="Arial" w:cs="Arial" w:eastAsia="Arial"/>
          <w:color w:val="auto"/>
        </w:rPr>
        <w:t xml:space="preserve"> </w:t>
      </w:r>
      <w:r>
        <w:rPr>
          <w:rFonts w:ascii="Arial" w:hAnsi="Arial" w:cs="Arial" w:eastAsia="Arial"/>
          <w:b w:val="1"/>
          <w:color w:val="auto"/>
        </w:rPr>
        <w:t>(</w:t>
      </w:r>
      <w:r>
        <w:rPr>
          <w:rFonts w:ascii="Arial" w:hAnsi="Arial" w:cs="Arial" w:eastAsia="Arial"/>
          <w:color w:val="auto"/>
        </w:rPr>
        <w:t xml:space="preserve">2021-2030) avec la troisième conférence des Nations Unies sur les océans (UNOC-3) qui s’est tenue à Nice en juin 2025 et la prochaine entrée en vigueur du traité sur la protection de la biodiversité en haute mer. Par contre, on a </w:t>
      </w:r>
      <w:r>
        <w:rPr>
          <w:rFonts w:ascii="Arial" w:hAnsi="Arial" w:cs="Arial" w:eastAsia="Arial"/>
          <w:color w:val="auto"/>
          <w:rtl w:val="0"/>
          <w:lang w:val="fr-BE" w:bidi="fr-BE" w:eastAsia="fr-BE"/>
        </w:rPr>
        <w:t>du</w:t>
      </w:r>
      <w:r>
        <w:rPr>
          <w:rFonts w:ascii="Arial" w:hAnsi="Arial" w:cs="Arial" w:eastAsia="Arial"/>
          <w:color w:val="auto"/>
        </w:rPr>
        <w:t xml:space="preserve"> constater l’échec des négociations en vue d’un accord sur la pollution plastique</w:t>
      </w:r>
      <w:r>
        <w:rPr>
          <w:rFonts w:ascii="Arial" w:hAnsi="Arial" w:cs="Arial" w:eastAsia="Arial"/>
          <w:b w:val="1"/>
          <w:color w:val="auto"/>
        </w:rPr>
        <w:t>.</w:t>
      </w:r>
    </w:p>
    <w:p>
      <w:pPr>
        <w:pStyle w:val="P7"/>
        <w:widowControl w:val="1"/>
        <w:bidi w:val="0"/>
        <w:jc w:val="left"/>
      </w:pPr>
      <w:r>
        <w:rPr>
          <w:rFonts w:ascii="Arial" w:hAnsi="Arial" w:cs="Arial" w:eastAsia="Arial"/>
          <w:color w:val="auto"/>
        </w:rPr>
        <w:t xml:space="preserve">Suite à l’adoption </w:t>
      </w:r>
      <w:r>
        <w:rPr>
          <w:rFonts w:ascii="Arial" w:hAnsi="Arial" w:cs="Arial" w:eastAsia="Arial"/>
          <w:color w:val="auto"/>
          <w:lang w:eastAsia="fr-BE"/>
        </w:rPr>
        <w:t xml:space="preserve">en 2024 </w:t>
      </w:r>
      <w:r>
        <w:rPr>
          <w:rFonts w:ascii="Arial" w:hAnsi="Arial" w:cs="Arial" w:eastAsia="Arial"/>
          <w:color w:val="auto"/>
        </w:rPr>
        <w:t>du Pacte pour l’avenir et de son annexe le Pacte numérique mondial, l’APNU a pu, comme envisagé, organiser un</w:t>
      </w:r>
      <w:r>
        <w:rPr>
          <w:rFonts w:ascii="Arial" w:hAnsi="Arial" w:cs="Arial" w:eastAsia="Arial"/>
          <w:color w:val="auto"/>
          <w:lang w:eastAsia="fr-BE"/>
        </w:rPr>
        <w:t>e conférence/</w:t>
      </w:r>
      <w:r>
        <w:rPr>
          <w:rFonts w:ascii="Arial" w:hAnsi="Arial" w:cs="Arial" w:eastAsia="Arial"/>
          <w:color w:val="auto"/>
        </w:rPr>
        <w:t xml:space="preserve">débat sur le rôle des Nations Unies dans </w:t>
      </w:r>
      <w:r>
        <w:rPr>
          <w:rFonts w:ascii="Arial" w:hAnsi="Arial" w:cs="Arial" w:eastAsia="Arial"/>
          <w:b w:val="1"/>
          <w:color w:val="auto"/>
        </w:rPr>
        <w:t>la gouvernance de l’intelligence artificielle.</w:t>
      </w:r>
      <w:r>
        <w:rPr>
          <w:rFonts w:ascii="Arial" w:hAnsi="Arial" w:cs="Arial" w:eastAsia="Arial"/>
          <w:color w:val="FF0000"/>
        </w:rPr>
        <w:t xml:space="preserve"> </w:t>
      </w:r>
    </w:p>
    <w:p>
      <w:pPr>
        <w:pStyle w:val="P7"/>
        <w:widowControl w:val="1"/>
        <w:bidi w:val="0"/>
        <w:jc w:val="left"/>
        <w:rPr>
          <w:rFonts w:ascii="Arial" w:hAnsi="Arial" w:cs="Arial" w:eastAsia="Arial"/>
        </w:rPr>
      </w:pPr>
    </w:p>
    <w:p>
      <w:pPr>
        <w:pStyle w:val="P7"/>
        <w:widowControl w:val="1"/>
        <w:bidi w:val="0"/>
        <w:jc w:val="left"/>
      </w:pPr>
      <w:r>
        <w:rPr>
          <w:rFonts w:ascii="Arial;Helvetica;sans-serif" w:hAnsi="Arial;Helvetica;sans-serif" w:cs="Arial" w:eastAsia="Arial"/>
          <w:b w:val="0"/>
          <w:i w:val="0"/>
          <w:caps w:val="0"/>
          <w:smallCaps w:val="0"/>
          <w:color w:val="000000"/>
          <w:sz w:val="24"/>
          <w:spacing w:val="0"/>
        </w:rPr>
        <w:t xml:space="preserve">En cette année du </w:t>
      </w:r>
      <w:r>
        <w:rPr>
          <w:rFonts w:ascii="Arial" w:hAnsi="Arial" w:cs="Arial" w:eastAsia="Arial"/>
          <w:b w:val="1"/>
          <w:color w:val="auto"/>
        </w:rPr>
        <w:t>80ème anniversaire des Nations Unies,</w:t>
      </w:r>
      <w:r>
        <w:rPr>
          <w:rFonts w:ascii="Arial" w:hAnsi="Arial" w:cs="Arial" w:eastAsia="Arial"/>
          <w:b w:val="0"/>
          <w:bCs w:val="0"/>
          <w:color w:val="auto"/>
        </w:rPr>
        <w:t xml:space="preserve"> l’APNU </w:t>
      </w:r>
      <w:r>
        <w:rPr>
          <w:rFonts w:ascii="Arial" w:hAnsi="Arial" w:cs="Arial" w:eastAsia="Arial"/>
          <w:color w:val="auto"/>
        </w:rPr>
        <w:t xml:space="preserve">a organisé un débat </w:t>
      </w:r>
      <w:r>
        <w:rPr>
          <w:rFonts w:ascii="Arial" w:hAnsi="Arial" w:cs="Arial" w:eastAsia="Arial"/>
          <w:b w:val="0"/>
          <w:bCs w:val="0"/>
          <w:color w:val="000000"/>
        </w:rPr>
        <w:t>sur le multilatéralisme</w:t>
      </w:r>
      <w:r>
        <w:rPr>
          <w:rFonts w:ascii="Arial" w:hAnsi="Arial" w:cs="Arial" w:eastAsia="Arial"/>
          <w:b w:val="1"/>
          <w:color w:val="000000"/>
        </w:rPr>
        <w:t xml:space="preserve"> </w:t>
      </w:r>
      <w:r>
        <w:rPr>
          <w:rFonts w:ascii="Arial" w:hAnsi="Arial" w:cs="Arial" w:eastAsia="Arial"/>
          <w:color w:val="000000"/>
        </w:rPr>
        <w:t>comme indiqué ci-dessus lors de son assemblée générale du 24 mars 2025. Elle a aussi</w:t>
      </w:r>
      <w:r>
        <w:rPr>
          <w:rFonts w:ascii="Arial" w:hAnsi="Arial" w:cs="Arial" w:eastAsia="Arial"/>
          <w:color w:val="FF0000"/>
        </w:rPr>
        <w:t xml:space="preserve"> </w:t>
      </w:r>
      <w:r>
        <w:rPr>
          <w:rFonts w:ascii="Arial" w:hAnsi="Arial" w:cs="Arial" w:eastAsia="Arial"/>
          <w:color w:val="auto"/>
        </w:rPr>
        <w:t>participé à plusieurs rencontres et publié plusieurs articles dans son Bulletin d’information pour engager une réflexion sur l’avenir du multilatéralisme et du système des Nations Unies dans un monde marqué par le retour du nationalisme et du repli sur soi, exacerbés par les changements d’orientation survenus au sein de l’administration américaine.</w:t>
      </w:r>
    </w:p>
    <w:p>
      <w:pPr>
        <w:pStyle w:val="P7"/>
        <w:widowControl w:val="1"/>
        <w:bidi w:val="0"/>
        <w:jc w:val="left"/>
        <w:rPr>
          <w:rFonts w:ascii="Arial" w:hAnsi="Arial" w:cs="Arial" w:eastAsia="Arial"/>
        </w:rPr>
      </w:pPr>
    </w:p>
    <w:p>
      <w:pPr>
        <w:pStyle w:val="P7"/>
        <w:widowControl w:val="1"/>
        <w:bidi w:val="0"/>
        <w:jc w:val="left"/>
      </w:pPr>
      <w:r>
        <w:rPr>
          <w:rFonts w:ascii="Arial" w:hAnsi="Arial" w:cs="Arial" w:eastAsia="Arial"/>
          <w:color w:val="auto"/>
        </w:rPr>
        <w:t xml:space="preserve">Parallèlement, l’APNU a poursuivi ses efforts pour renforcer la compréhension du public sur les </w:t>
      </w:r>
      <w:r>
        <w:rPr>
          <w:rFonts w:ascii="Arial" w:hAnsi="Arial" w:cs="Arial" w:eastAsia="Arial"/>
          <w:b w:val="1"/>
          <w:color w:val="auto"/>
        </w:rPr>
        <w:t>concepts importants du droit international</w:t>
      </w:r>
      <w:r>
        <w:rPr>
          <w:rFonts w:ascii="Arial" w:hAnsi="Arial" w:cs="Arial" w:eastAsia="Arial"/>
          <w:color w:val="auto"/>
        </w:rPr>
        <w:t xml:space="preserve">, comme le rôle de la Cour internationale de justice (CIJ) et de la Cours pénale internationale (CPI), les crimes contre l’humanité et </w:t>
      </w:r>
      <w:r>
        <w:rPr>
          <w:rFonts w:ascii="Arial" w:hAnsi="Arial" w:cs="Arial" w:eastAsia="Arial"/>
          <w:color w:val="auto"/>
        </w:rPr>
        <w:t xml:space="preserve">le droit humanitaire, </w:t>
      </w:r>
      <w:r>
        <w:rPr>
          <w:rFonts w:ascii="Arial" w:hAnsi="Arial" w:cs="Arial" w:eastAsia="Arial"/>
          <w:color w:val="000000"/>
        </w:rPr>
        <w:t>la place des femmes dans le processus de paix,</w:t>
      </w:r>
      <w:r>
        <w:rPr>
          <w:rFonts w:ascii="Arial" w:hAnsi="Arial" w:cs="Arial" w:eastAsia="Arial"/>
          <w:color w:val="auto"/>
        </w:rPr>
        <w:t xml:space="preserve"> en traitant de ces questions dans son </w:t>
      </w:r>
      <w:r>
        <w:rPr>
          <w:rFonts w:ascii="Arial" w:hAnsi="Arial" w:cs="Arial" w:eastAsia="Arial"/>
          <w:color w:val="auto"/>
          <w:lang w:eastAsia="fr-BE"/>
        </w:rPr>
        <w:t>B</w:t>
      </w:r>
      <w:r>
        <w:rPr>
          <w:rFonts w:ascii="Arial" w:hAnsi="Arial" w:cs="Arial" w:eastAsia="Arial"/>
          <w:color w:val="auto"/>
        </w:rPr>
        <w:t xml:space="preserve">ulletin. </w:t>
      </w:r>
    </w:p>
    <w:p>
      <w:pPr>
        <w:pStyle w:val="P7"/>
        <w:widowControl w:val="1"/>
        <w:bidi w:val="0"/>
        <w:jc w:val="left"/>
        <w:rPr>
          <w:rFonts w:ascii="Arial" w:hAnsi="Arial" w:cs="Arial" w:eastAsia="Arial"/>
        </w:rPr>
      </w:pPr>
    </w:p>
    <w:p>
      <w:pPr>
        <w:pStyle w:val="P7"/>
        <w:widowControl w:val="1"/>
        <w:spacing w:lineRule="auto" w:line="288" w:before="0" w:after="140" w:beforeAutospacing="0" w:afterAutospacing="0"/>
        <w:bidi w:val="0"/>
        <w:jc w:val="left"/>
      </w:pPr>
      <w:r>
        <w:rPr>
          <w:rFonts w:ascii="Arial" w:hAnsi="Arial" w:cs="Arial" w:eastAsia="Arial"/>
          <w:color w:val="000000"/>
        </w:rPr>
        <w:t>Enfin, l</w:t>
      </w:r>
      <w:r>
        <w:rPr>
          <w:rFonts w:ascii="Arial" w:hAnsi="Arial" w:cs="Arial" w:eastAsia="Arial"/>
          <w:color w:val="auto"/>
        </w:rPr>
        <w:t xml:space="preserve">’APNU a renforcé ses liens avec ses partenaires, en particulier la VVN, la Direction générale des affaires multilatérales du SPF Affaires étrangères, la ville de Bruxelles,  l’Académie royale de Belgique et les bureaux des différentes institutions du système des Nations Unies, notamment PNUD, </w:t>
      </w:r>
      <w:r>
        <w:rPr>
          <w:rFonts w:ascii="Arial" w:hAnsi="Arial" w:cs="Arial" w:eastAsia="Arial"/>
          <w:color w:val="auto"/>
          <w:rtl w:val="0"/>
          <w:lang w:val="fr-BE" w:bidi="fr-BE" w:eastAsia="fr-BE"/>
        </w:rPr>
        <w:t xml:space="preserve">UNRWA, </w:t>
      </w:r>
      <w:r>
        <w:rPr>
          <w:rFonts w:ascii="Arial" w:hAnsi="Arial" w:cs="Arial" w:eastAsia="Arial"/>
          <w:color w:val="auto"/>
        </w:rPr>
        <w:t>OMS, UNRIC, WFP</w:t>
      </w:r>
      <w:r>
        <w:rPr>
          <w:rFonts w:ascii="Arial" w:hAnsi="Arial" w:cs="Arial" w:eastAsia="Arial"/>
          <w:color w:val="auto"/>
          <w:lang w:eastAsia="fr-BE"/>
        </w:rPr>
        <w:t xml:space="preserve"> </w:t>
      </w:r>
      <w:r>
        <w:rPr>
          <w:rFonts w:ascii="Arial" w:hAnsi="Arial" w:cs="Arial" w:eastAsia="Arial"/>
          <w:color w:val="000000"/>
        </w:rPr>
        <w:t>et FAO.</w:t>
      </w:r>
    </w:p>
    <w:p>
      <w:pPr>
        <w:pStyle w:val="P7"/>
        <w:widowControl w:val="1"/>
        <w:spacing w:lineRule="auto" w:line="288" w:before="0" w:after="140" w:beforeAutospacing="0" w:afterAutospacing="0"/>
        <w:bidi w:val="0"/>
        <w:jc w:val="left"/>
      </w:pPr>
      <w:r>
        <w:rPr>
          <w:rFonts w:ascii="Arial" w:hAnsi="Arial" w:cs="Arial" w:eastAsia="Arial"/>
          <w:color w:val="000000"/>
        </w:rPr>
        <w:t>Les différentes activités réalisées sont exposées dans la section suivante.</w:t>
      </w:r>
    </w:p>
    <w:p>
      <w:pPr>
        <w:pStyle w:val="P7"/>
        <w:widowControl w:val="1"/>
        <w:spacing w:lineRule="auto" w:line="288" w:before="0" w:after="140" w:beforeAutospacing="0" w:afterAutospacing="0"/>
        <w:bidi w:val="0"/>
        <w:jc w:val="left"/>
        <w:rPr>
          <w:rFonts w:ascii="Arial" w:hAnsi="Arial" w:cs="Arial" w:eastAsia="Arial"/>
          <w:b w:val="1"/>
          <w:rtl w:val="0"/>
          <w:lang w:val="fr-BE" w:bidi="fr-BE" w:eastAsia="fr-BE"/>
        </w:rPr>
      </w:pPr>
      <w:r>
        <w:rPr>
          <w:rFonts w:ascii="Arial" w:hAnsi="Arial" w:cs="Arial" w:eastAsia="Arial"/>
          <w:b w:val="1"/>
          <w:rtl w:val="0"/>
          <w:lang w:val="fr-BE" w:bidi="fr-BE" w:eastAsia="fr-BE"/>
        </w:rPr>
        <w:br w:type="page"/>
      </w:r>
    </w:p>
    <w:p>
      <w:pPr>
        <w:pStyle w:val="P7"/>
        <w:widowControl w:val="1"/>
        <w:spacing w:lineRule="auto" w:line="288" w:before="0" w:after="140" w:beforeAutospacing="0" w:afterAutospacing="0"/>
        <w:bidi w:val="0"/>
        <w:jc w:val="left"/>
      </w:pPr>
      <w:r>
        <w:rPr>
          <w:rFonts w:ascii="Arial" w:hAnsi="Arial" w:cs="Arial" w:eastAsia="Arial"/>
          <w:b w:val="1"/>
          <w:color w:val="000000"/>
        </w:rPr>
        <w:tab/>
      </w:r>
      <w:r>
        <w:rPr>
          <w:rFonts w:ascii="Arial" w:hAnsi="Arial" w:cs="Arial" w:eastAsia="Arial"/>
          <w:b w:val="1"/>
          <w:color w:val="000000"/>
          <w:u w:val="single"/>
        </w:rPr>
        <w:t>3. Activités 2025</w:t>
      </w:r>
      <w:r>
        <w:rPr>
          <w:rFonts w:ascii="Arial" w:hAnsi="Arial" w:cs="Arial" w:eastAsia="Arial"/>
          <w:color w:val="000000"/>
        </w:rPr>
        <w:tab/>
      </w:r>
    </w:p>
    <w:p>
      <w:pPr>
        <w:pStyle w:val="P7"/>
        <w:widowControl w:val="1"/>
        <w:spacing w:lineRule="auto" w:line="288" w:before="0" w:after="140" w:beforeAutospacing="0" w:afterAutospacing="0"/>
        <w:bidi w:val="0"/>
        <w:jc w:val="left"/>
      </w:pPr>
      <w:r>
        <w:rPr>
          <w:rFonts w:ascii="Arial" w:hAnsi="Arial" w:cs="Arial" w:eastAsia="Arial"/>
          <w:color w:val="000000"/>
        </w:rPr>
        <w:tab/>
      </w:r>
      <w:r>
        <w:rPr>
          <w:rFonts w:ascii="Arial" w:hAnsi="Arial" w:cs="Arial" w:eastAsia="Arial"/>
          <w:b w:val="1"/>
          <w:color w:val="000000"/>
          <w:u w:val="single"/>
        </w:rPr>
        <w:t xml:space="preserve">3.1 Conférences/débats </w:t>
      </w:r>
    </w:p>
    <w:p>
      <w:pPr>
        <w:pStyle w:val="P7"/>
        <w:widowControl w:val="1"/>
        <w:spacing w:lineRule="auto" w:line="288" w:before="0" w:after="140" w:beforeAutospacing="0" w:afterAutospacing="0"/>
        <w:bidi w:val="0"/>
        <w:jc w:val="left"/>
      </w:pPr>
      <w:r>
        <w:rPr>
          <w:rFonts w:ascii="Arial" w:hAnsi="Arial" w:cs="Arial" w:eastAsia="Arial"/>
          <w:color w:val="auto"/>
        </w:rPr>
        <w:t xml:space="preserve">Comme mentionné plus haut,  l’APNU a organisé plusieurs conférences/débats en présentiel cet</w:t>
      </w:r>
      <w:r>
        <w:rPr>
          <w:rFonts w:ascii="Arial" w:hAnsi="Arial" w:cs="Arial" w:eastAsia="Arial"/>
          <w:color w:val="000000"/>
        </w:rPr>
        <w:t>te année:</w:t>
      </w:r>
    </w:p>
    <w:p>
      <w:pPr>
        <w:pStyle w:val="P7"/>
        <w:widowControl w:val="1"/>
        <w:numPr>
          <w:ilvl w:val="0"/>
          <w:numId w:val="1"/>
        </w:numPr>
        <w:spacing w:lineRule="auto" w:line="288" w:beforeAutospacing="0" w:afterAutospacing="0"/>
        <w:bidi w:val="0"/>
        <w:jc w:val="left"/>
      </w:pPr>
      <w:r>
        <w:rPr>
          <w:rFonts w:ascii="Arial" w:hAnsi="Arial" w:cs="Arial" w:eastAsia="Arial"/>
          <w:color w:val="auto"/>
        </w:rPr>
        <w:t>2 octobre 2025 : d</w:t>
      </w:r>
      <w:r>
        <w:rPr>
          <w:rFonts w:ascii="Arial" w:hAnsi="Arial" w:cs="Arial"/>
          <w:color w:val="auto"/>
        </w:rPr>
        <w:t xml:space="preserve">ans le cadre de l’édition 2025 de la Quinzaine de la solidarité internationale de la ville de Bruxelles, dont le thème était cette année « la santé mondiale », l’APNU a organisé une conférence consacrée au rôle des Nations Unies et, en particulier, de l’OMS dans cet enjeu majeur que constitue </w:t>
      </w:r>
      <w:r>
        <w:rPr>
          <w:rFonts w:ascii="Arial" w:hAnsi="Arial" w:cs="Arial"/>
          <w:b w:val="1"/>
          <w:color w:val="000000"/>
        </w:rPr>
        <w:t>la santé pour tous</w:t>
      </w:r>
      <w:r>
        <w:rPr>
          <w:rFonts w:ascii="Arial" w:hAnsi="Arial" w:cs="Arial"/>
          <w:color w:val="auto"/>
        </w:rPr>
        <w:t xml:space="preserve">. La conférence qui s’est </w:t>
      </w:r>
      <w:r>
        <w:rPr>
          <w:rFonts w:ascii="Arial" w:hAnsi="Arial" w:cs="Arial"/>
          <w:color w:val="auto"/>
          <w:lang w:eastAsia="fr-BE"/>
        </w:rPr>
        <w:t>t</w:t>
      </w:r>
      <w:r>
        <w:rPr>
          <w:rFonts w:ascii="Arial" w:hAnsi="Arial" w:cs="Arial"/>
          <w:color w:val="auto"/>
        </w:rPr>
        <w:t>enue dans la magnifique salle gothique de l’hôtel de ville de Bruxelles, a eu un grand succès.</w:t>
      </w:r>
      <w:r>
        <w:rPr>
          <w:rFonts w:ascii="Arial" w:hAnsi="Arial" w:cs="Arial"/>
          <w:color w:val="000000"/>
        </w:rPr>
        <w:t xml:space="preserve"> Les orateurs étaient </w:t>
      </w:r>
      <w:r>
        <w:rPr>
          <w:rFonts w:ascii="Arial" w:hAnsi="Arial" w:cs="Arial"/>
          <w:color w:val="000000"/>
          <w:sz w:val="24"/>
          <w:szCs w:val="24"/>
        </w:rPr>
        <w:t xml:space="preserve">: </w:t>
      </w:r>
      <w:r>
        <w:rPr>
          <w:rFonts w:ascii="Arial" w:hAnsi="Arial" w:cs="Arial"/>
          <w:b w:val="1"/>
          <w:i w:val="0"/>
          <w:caps w:val="0"/>
          <w:smallCaps w:val="0"/>
          <w:color w:val="000000"/>
          <w:sz w:val="24"/>
          <w:szCs w:val="24"/>
          <w:spacing w:val="0"/>
        </w:rPr>
        <w:t xml:space="preserve">Willy PALM, </w:t>
      </w:r>
      <w:r>
        <w:rPr>
          <w:rFonts w:ascii="Arial" w:hAnsi="Arial" w:cs="Arial"/>
          <w:b w:val="0"/>
          <w:i w:val="0"/>
          <w:caps w:val="0"/>
          <w:smallCaps w:val="0"/>
          <w:color w:val="000000"/>
          <w:sz w:val="24"/>
          <w:szCs w:val="24"/>
          <w:spacing w:val="0"/>
        </w:rPr>
        <w:t xml:space="preserve">Conseiller principal au Bureau de l'OMS aupres de l'Union européenne et </w:t>
      </w:r>
      <w:r>
        <w:rPr>
          <w:rFonts w:ascii="Arial;Helvetica;sans-serif" w:hAnsi="Arial" w:cs="Arial"/>
          <w:bCs w:val="1"/>
          <w:iCs w:val="0"/>
          <w:caps w:val="0"/>
          <w:smallCaps w:val="0"/>
          <w:color w:val="000000"/>
          <w:sz w:val="24"/>
          <w:szCs w:val="24"/>
          <w:spacing w:val="0"/>
        </w:rPr>
        <w:t>﻿﻿</w:t>
      </w:r>
      <w:r>
        <w:rPr>
          <w:rFonts w:ascii="Arial" w:hAnsi="Arial" w:cs="Arial"/>
          <w:b w:val="1"/>
          <w:i w:val="0"/>
          <w:caps w:val="0"/>
          <w:smallCaps w:val="0"/>
          <w:color w:val="000000"/>
          <w:sz w:val="24"/>
          <w:szCs w:val="24"/>
          <w:spacing w:val="0"/>
        </w:rPr>
        <w:t>Jan De Preter,</w:t>
      </w:r>
      <w:r>
        <w:rPr>
          <w:rFonts w:ascii="Arial" w:hAnsi="Arial" w:cs="Arial"/>
          <w:b w:val="0"/>
          <w:i w:val="0"/>
          <w:caps w:val="0"/>
          <w:smallCaps w:val="0"/>
          <w:color w:val="000000"/>
          <w:sz w:val="24"/>
          <w:szCs w:val="24"/>
          <w:spacing w:val="0"/>
        </w:rPr>
        <w:t xml:space="preserve"> Conseiller diplomatique du vice-premier ministre et ministre de la santé publique et des affaires sociales, Frank Vandenbroucke. Les débats ont été modérés par </w:t>
      </w:r>
      <w:r>
        <w:rPr>
          <w:rFonts w:ascii="Arial" w:hAnsi="Arial" w:cs="Arial"/>
          <w:b w:val="1"/>
          <w:i w:val="0"/>
          <w:bCs w:val="1"/>
          <w:caps w:val="0"/>
          <w:smallCaps w:val="0"/>
          <w:color w:val="000000"/>
          <w:sz w:val="24"/>
          <w:szCs w:val="24"/>
          <w:spacing w:val="0"/>
        </w:rPr>
        <w:t>Bernard Jacob</w:t>
      </w:r>
      <w:r>
        <w:rPr>
          <w:rFonts w:ascii="Arial" w:hAnsi="Arial" w:cs="Arial"/>
          <w:b w:val="0"/>
          <w:i w:val="0"/>
          <w:caps w:val="0"/>
          <w:smallCaps w:val="0"/>
          <w:color w:val="000000"/>
          <w:sz w:val="24"/>
          <w:szCs w:val="24"/>
          <w:spacing w:val="0"/>
        </w:rPr>
        <w:t>, du Centre collaborateur de l’OMS pour la psychiatrie de santé publique &amp; Leuven Brain Institute.</w:t>
      </w:r>
    </w:p>
    <w:p>
      <w:pPr>
        <w:pStyle w:val="P7"/>
        <w:widowControl w:val="1"/>
        <w:spacing w:lineRule="auto" w:line="288" w:beforeAutospacing="0" w:afterAutospacing="0"/>
        <w:ind w:firstLine="0" w:left="720"/>
        <w:bidi w:val="0"/>
        <w:jc w:val="left"/>
        <w:rPr>
          <w:rFonts w:ascii="Arial" w:hAnsi="Arial" w:cs="Arial"/>
        </w:rPr>
      </w:pPr>
    </w:p>
    <w:p>
      <w:pPr>
        <w:pStyle w:val="P7"/>
        <w:widowControl w:val="1"/>
        <w:numPr>
          <w:ilvl w:val="0"/>
          <w:numId w:val="1"/>
        </w:numPr>
        <w:spacing w:lineRule="auto" w:line="288" w:before="0" w:after="140" w:beforeAutospacing="0" w:afterAutospacing="0"/>
        <w:bidi w:val="0"/>
        <w:jc w:val="left"/>
      </w:pPr>
      <w:r>
        <w:rPr>
          <w:rFonts w:ascii="Arial" w:hAnsi="Arial" w:cs="Arial" w:eastAsia="Arial"/>
          <w:color w:val="auto"/>
        </w:rPr>
        <w:t>14 novembre 2025: dans le cadre du SDG-Forum qui a lieu annuellement et qui permet à de nombreux intervenants publics, privés et de la société civile d’examiner les progrès réalisés dans la réalisation des objectifs de développement durable (ODD), l’UNA-Belgium, qui rassemble l’APNU et la VVN, a tenu un atelier sur le thème « </w:t>
      </w:r>
      <w:r>
        <w:rPr>
          <w:rFonts w:ascii="Arial" w:hAnsi="Arial" w:cs="Arial" w:eastAsia="Arial"/>
          <w:color w:val="auto"/>
          <w:lang w:eastAsia="fr-BE"/>
        </w:rPr>
        <w:t>L</w:t>
      </w:r>
      <w:r>
        <w:rPr>
          <w:rFonts w:ascii="Arial" w:hAnsi="Arial" w:cs="Arial" w:eastAsia="Arial"/>
          <w:color w:val="auto"/>
          <w:szCs w:val="24"/>
          <w:lang w:val="hi-IN" w:bidi="fr-BE"/>
        </w:rPr>
        <w:t>’impact des coupes majeures dans l’aide au développement sur les ODD: les pays riches commettent-ils une grave erreur? ». Cette année, c’est la VVN qui était maître d’œuvre</w:t>
      </w:r>
      <w:r>
        <w:rPr>
          <w:rFonts w:ascii="Arial" w:hAnsi="Arial" w:cs="Arial" w:eastAsia="Arial"/>
          <w:color w:val="auto"/>
          <w:lang w:eastAsia="fr-BE"/>
        </w:rPr>
        <w:t xml:space="preserve"> dans l'organisation de cet atelier</w:t>
      </w:r>
      <w:r>
        <w:rPr>
          <w:rFonts w:ascii="Arial" w:hAnsi="Arial" w:cs="Arial" w:eastAsia="Arial"/>
          <w:color w:val="auto"/>
        </w:rPr>
        <w:t xml:space="preserve">, </w:t>
      </w:r>
      <w:r>
        <w:rPr>
          <w:rFonts w:ascii="Arial" w:hAnsi="Arial" w:cs="Arial" w:eastAsia="Arial"/>
          <w:color w:val="000000"/>
        </w:rPr>
        <w:t>en collaboration avec l’APNU</w:t>
      </w:r>
      <w:r>
        <w:rPr>
          <w:rFonts w:ascii="Arial" w:hAnsi="Arial" w:cs="Arial" w:eastAsia="Arial"/>
          <w:color w:val="FF0000"/>
        </w:rPr>
        <w:t>.</w:t>
      </w:r>
    </w:p>
    <w:p>
      <w:pPr>
        <w:pStyle w:val="P7"/>
        <w:widowControl w:val="1"/>
        <w:spacing w:lineRule="auto" w:line="288" w:before="0" w:after="140" w:beforeAutospacing="0" w:afterAutospacing="0"/>
        <w:ind w:firstLine="0" w:left="720"/>
        <w:bidi w:val="0"/>
        <w:jc w:val="left"/>
      </w:pPr>
      <w:r>
        <w:rPr>
          <w:rFonts w:ascii="Arial" w:hAnsi="Arial" w:cs="Arial" w:eastAsia="Arial"/>
          <w:color w:val="auto"/>
        </w:rPr>
        <w:t xml:space="preserve">Les intervenants étaient: </w:t>
      </w:r>
      <w:r>
        <w:rPr>
          <w:rFonts w:ascii="Arial" w:hAnsi="Arial" w:cs="Arial" w:eastAsia="Arial"/>
          <w:b w:val="1"/>
          <w:bCs w:val="1"/>
          <w:color w:val="auto"/>
        </w:rPr>
        <w:t>Jean Van Wetter</w:t>
      </w:r>
      <w:r>
        <w:rPr>
          <w:rFonts w:ascii="Arial" w:hAnsi="Arial" w:cs="Arial" w:eastAsia="Arial"/>
          <w:color w:val="auto"/>
        </w:rPr>
        <w:t>, CEO, Enabel, l’Agence belge de coopération internationale,</w:t>
      </w:r>
      <w:r>
        <w:rPr>
          <w:rFonts w:ascii="Arial" w:hAnsi="Arial" w:cs="Arial" w:eastAsia="Arial"/>
          <w:b w:val="1"/>
          <w:bCs w:val="1"/>
          <w:color w:val="auto"/>
        </w:rPr>
        <w:t xml:space="preserve"> Jean Bossuyt</w:t>
      </w:r>
      <w:r>
        <w:rPr>
          <w:rFonts w:ascii="Arial" w:hAnsi="Arial" w:cs="Arial" w:eastAsia="Arial"/>
          <w:color w:val="auto"/>
        </w:rPr>
        <w:t xml:space="preserve">, encore récemment associé à l’ECDPM (European Centre for Development Policy Management), </w:t>
      </w:r>
      <w:r>
        <w:rPr>
          <w:rFonts w:ascii="Arial" w:hAnsi="Arial" w:cs="Arial" w:eastAsia="Arial"/>
          <w:b w:val="1"/>
          <w:bCs w:val="1"/>
          <w:color w:val="auto"/>
        </w:rPr>
        <w:t>Liliana Lizarazo</w:t>
      </w:r>
      <w:r>
        <w:rPr>
          <w:rFonts w:ascii="Arial" w:hAnsi="Arial" w:cs="Arial" w:eastAsia="Arial"/>
          <w:color w:val="auto"/>
        </w:rPr>
        <w:t xml:space="preserve"> </w:t>
      </w:r>
      <w:r>
        <w:rPr>
          <w:rFonts w:ascii="Arial" w:hAnsi="Arial" w:cs="Arial" w:eastAsia="Arial"/>
          <w:b w:val="1"/>
          <w:bCs w:val="1"/>
          <w:color w:val="auto"/>
        </w:rPr>
        <w:t>Rodríguez,</w:t>
      </w:r>
      <w:r>
        <w:rPr>
          <w:rFonts w:ascii="Arial" w:hAnsi="Arial" w:cs="Arial" w:eastAsia="Arial"/>
          <w:color w:val="auto"/>
        </w:rPr>
        <w:t xml:space="preserve"> professeure-chercheuse, Brussels School of Governance, et </w:t>
      </w:r>
      <w:r>
        <w:rPr>
          <w:rFonts w:ascii="Arial" w:hAnsi="Arial" w:cs="Arial" w:eastAsia="Arial"/>
          <w:b w:val="1"/>
          <w:bCs w:val="1"/>
          <w:color w:val="auto"/>
        </w:rPr>
        <w:t>Loïc de Cannière</w:t>
      </w:r>
      <w:r>
        <w:rPr>
          <w:rFonts w:ascii="Arial" w:hAnsi="Arial" w:cs="Arial" w:eastAsia="Arial"/>
          <w:color w:val="auto"/>
        </w:rPr>
        <w:t xml:space="preserve">, fondateur de Incofin Investment Management et auteur. Les débats ont été introduits par Vic Vereecke de la section Jeunes de la VVN, et modérés par Peter Wollaert, Président de la VVN . Bénédicte Frankinet, Administrateur de l’APNU, a tiré les conclusions. </w:t>
      </w:r>
    </w:p>
    <w:p>
      <w:pPr>
        <w:pStyle w:val="P7"/>
        <w:widowControl w:val="1"/>
        <w:numPr>
          <w:ilvl w:val="0"/>
          <w:numId w:val="1"/>
        </w:numPr>
        <w:spacing w:lineRule="auto" w:line="288" w:before="0" w:after="140" w:beforeAutospacing="0" w:afterAutospacing="0"/>
        <w:bidi w:val="0"/>
        <w:jc w:val="left"/>
      </w:pPr>
      <w:r>
        <w:rPr>
          <w:rFonts w:ascii="Arial" w:hAnsi="Arial" w:cs="Arial" w:eastAsia="Arial"/>
          <w:color w:val="auto"/>
        </w:rPr>
        <w:t>19 novembre 2025 : l’APNU a tenu une conférence/débat à la Fondation universitaire à Bruxelles sur le thème « Vers une gouvernance mondiale de l’intelligence artificielle</w:t>
      </w:r>
      <w:r>
        <w:rPr>
          <w:rFonts w:ascii="Arial" w:hAnsi="Arial" w:cs="Arial" w:eastAsia="Arial"/>
          <w:color w:val="auto"/>
        </w:rPr>
        <w:t xml:space="preserve">: le rôle de l’ONU » . Les débats ont portés sur les enjeux de l’intelligence artificielle et les possibilités de créer, au niveau mondial, un système de gouvernance sous l’égide des Nations Unies. Les intervenants comprenaient: </w:t>
      </w:r>
      <w:r>
        <w:rPr>
          <w:rFonts w:ascii="Arial" w:hAnsi="Arial" w:cs="Arial" w:eastAsia="Arial"/>
          <w:b w:val="1"/>
          <w:bCs w:val="1"/>
          <w:color w:val="auto"/>
        </w:rPr>
        <w:t>Hugues Bersini</w:t>
      </w:r>
      <w:r>
        <w:rPr>
          <w:rFonts w:ascii="Arial" w:hAnsi="Arial" w:cs="Arial" w:eastAsia="Arial"/>
          <w:color w:val="auto"/>
        </w:rPr>
        <w:t xml:space="preserve">, professeur d’informatique et d’IA à l’ULB, </w:t>
      </w:r>
      <w:r>
        <w:rPr>
          <w:rFonts w:ascii="Arial" w:hAnsi="Arial" w:cs="Arial" w:eastAsia="Arial"/>
          <w:b w:val="1"/>
          <w:bCs w:val="1"/>
          <w:color w:val="auto"/>
        </w:rPr>
        <w:t>Lucilla Sioli</w:t>
      </w:r>
      <w:r>
        <w:rPr>
          <w:rFonts w:ascii="Arial" w:hAnsi="Arial" w:cs="Arial" w:eastAsia="Arial"/>
          <w:color w:val="auto"/>
        </w:rPr>
        <w:t xml:space="preserve">, Directrice du « EU AI Office » de la DG Connect à la Commission européenne et </w:t>
      </w:r>
      <w:r>
        <w:rPr>
          <w:rFonts w:ascii="Arial" w:hAnsi="Arial" w:cs="Arial" w:eastAsia="Arial"/>
          <w:b w:val="1"/>
          <w:bCs w:val="1"/>
          <w:color w:val="auto"/>
        </w:rPr>
        <w:t>Luigia di Gisi</w:t>
      </w:r>
      <w:r>
        <w:rPr>
          <w:rFonts w:ascii="Arial" w:hAnsi="Arial" w:cs="Arial" w:eastAsia="Arial"/>
          <w:color w:val="auto"/>
        </w:rPr>
        <w:t xml:space="preserve">, Officier de liaison à la représentation de l’UNESCO à Bruxelles. </w:t>
      </w:r>
    </w:p>
    <w:p>
      <w:pPr>
        <w:pStyle w:val="P7"/>
        <w:widowControl w:val="1"/>
        <w:spacing w:lineRule="auto" w:line="288" w:before="0" w:after="140" w:beforeAutospacing="0" w:afterAutospacing="0"/>
        <w:ind w:firstLine="0" w:left="720"/>
        <w:bidi w:val="0"/>
        <w:jc w:val="left"/>
      </w:pPr>
    </w:p>
    <w:p>
      <w:pPr>
        <w:pStyle w:val="P7"/>
        <w:widowControl w:val="1"/>
        <w:spacing w:lineRule="auto" w:line="288" w:before="0" w:after="140" w:beforeAutospacing="0" w:afterAutospacing="0"/>
        <w:ind w:firstLine="0" w:left="720"/>
        <w:bidi w:val="0"/>
        <w:jc w:val="left"/>
      </w:pPr>
      <w:r>
        <w:rPr>
          <w:rFonts w:ascii="Arial" w:hAnsi="Arial" w:cs="Arial" w:eastAsia="Arial"/>
          <w:color w:val="000000"/>
        </w:rPr>
        <w:t xml:space="preserve"> </w:t>
      </w:r>
      <w:r>
        <w:rPr>
          <w:rFonts w:ascii="Arial" w:hAnsi="Arial" w:cs="Arial" w:eastAsia="Arial"/>
          <w:b w:val="1"/>
          <w:color w:val="000000"/>
          <w:u w:val="single"/>
        </w:rPr>
        <w:t xml:space="preserve">3.2  Appui aux Model United Nations (MUN)  </w:t>
      </w:r>
    </w:p>
    <w:p>
      <w:pPr>
        <w:pStyle w:val="P7"/>
        <w:widowControl w:val="1"/>
        <w:spacing w:lineRule="auto" w:line="288" w:before="0" w:after="140" w:beforeAutospacing="0" w:afterAutospacing="0"/>
        <w:ind w:firstLine="0" w:left="0"/>
        <w:bidi w:val="0"/>
        <w:jc w:val="left"/>
      </w:pPr>
      <w:r>
        <w:rPr>
          <w:rFonts w:ascii="Arial" w:hAnsi="Arial" w:cs="Arial" w:eastAsia="Arial"/>
          <w:color w:val="000000"/>
        </w:rPr>
        <w:t xml:space="preserve">L’APNU a poursuivi son appui aux MUN organisés dans les différentes universités pour l’année académique 2024/2025 : deux délégations de l’ULB et deux délégations de l’UCLouvain Saint-Louis ont reçu une subvention de 500 Euros chacune. Pour l’année académique 2025/2026, deux délégations de l’UCLouvain Saint-Louis, qui se rendreont respectivement à Londres et à New York ont déjà recu une subvention de 500 Euros. </w:t>
      </w:r>
    </w:p>
    <w:p>
      <w:pPr>
        <w:pStyle w:val="P7"/>
        <w:widowControl w:val="1"/>
        <w:spacing w:lineRule="auto" w:line="288" w:before="0" w:after="140" w:beforeAutospacing="0" w:afterAutospacing="0"/>
        <w:ind w:firstLine="0" w:left="0"/>
        <w:bidi w:val="0"/>
        <w:jc w:val="left"/>
      </w:pPr>
      <w:r>
        <w:rPr>
          <w:rFonts w:ascii="Arial" w:hAnsi="Arial" w:cs="Arial" w:eastAsia="Arial"/>
          <w:color w:val="000000"/>
        </w:rPr>
        <w:t xml:space="preserve">Par ailleurs, dans le cadre des relations entre l’APNU et les universités francophones de Belgique, on peut signaler ici l’intervention </w:t>
      </w:r>
      <w:r>
        <w:rPr>
          <w:rFonts w:ascii="Arial" w:hAnsi="Arial" w:cs="Arial" w:eastAsia="Arial"/>
          <w:color w:val="000000"/>
          <w:rtl w:val="0"/>
          <w:lang w:val="fr-BE" w:bidi="fr-BE" w:eastAsia="fr-BE"/>
        </w:rPr>
        <w:t xml:space="preserve">en mars 2025 du Commissaire général de l'UNRWA, Philppe Lazzarini </w:t>
      </w:r>
      <w:r>
        <w:rPr>
          <w:rFonts w:ascii="Arial" w:hAnsi="Arial" w:eastAsia="Times New Roman"/>
          <w:color w:val="000000"/>
        </w:rPr>
        <w:t xml:space="preserve">auprès des étudiants en relations internationales de l’UCLouvain </w:t>
      </w:r>
      <w:r>
        <w:rPr>
          <w:rFonts w:ascii="Arial" w:hAnsi="Arial" w:eastAsia="Times New Roman"/>
          <w:color w:val="000000"/>
          <w:rtl w:val="0"/>
          <w:lang w:val="fr-BE" w:bidi="fr-BE" w:eastAsia="fr-BE"/>
        </w:rPr>
        <w:t xml:space="preserve">ainsi que celle </w:t>
      </w:r>
      <w:r>
        <w:rPr>
          <w:rFonts w:ascii="Arial" w:hAnsi="Arial" w:cs="Arial" w:eastAsia="Arial"/>
          <w:color w:val="000000"/>
        </w:rPr>
        <w:t xml:space="preserve">en septembre 2025 </w:t>
      </w:r>
      <w:r>
        <w:rPr>
          <w:rFonts w:ascii="Arial" w:hAnsi="Arial" w:cs="Arial" w:eastAsia="Arial"/>
          <w:color w:val="000000"/>
        </w:rPr>
        <w:t>d’Antoine Renard, Directeur du PAM à Jérusalem, pour exposer la situation humanitaire à Gaza à l’invitation du Professeur Klimis, administrateur de l’APNU.</w:t>
      </w:r>
    </w:p>
    <w:p>
      <w:pPr>
        <w:pStyle w:val="P7"/>
        <w:widowControl w:val="1"/>
        <w:spacing w:lineRule="auto" w:line="288" w:before="0" w:after="140" w:beforeAutospacing="0" w:afterAutospacing="0"/>
        <w:ind w:firstLine="0" w:left="0"/>
        <w:bidi w:val="0"/>
        <w:jc w:val="left"/>
        <w:rPr>
          <w:rFonts w:ascii="Arial" w:hAnsi="Arial" w:cs="Arial" w:eastAsia="Arial"/>
          <w:color w:val="000000"/>
        </w:rPr>
      </w:pPr>
      <w:r>
        <w:rPr>
          <w:rFonts w:ascii="Arial" w:hAnsi="Arial" w:cs="Arial" w:eastAsia="Arial"/>
          <w:color w:val="000000"/>
        </w:rPr>
        <w:t>Signalons aussi l’attribution le 23 septembre 2025 du prix international Henri La Fontaine pour l’humanisme au Centre de droit international de l’ULB qui a fait l’objet d’un article dans le Bulletin de l’APNU.</w:t>
      </w:r>
    </w:p>
    <w:p>
      <w:pPr>
        <w:pStyle w:val="P7"/>
        <w:widowControl w:val="1"/>
        <w:spacing w:lineRule="auto" w:line="288" w:before="0" w:after="140" w:beforeAutospacing="0" w:afterAutospacing="0"/>
        <w:bidi w:val="0"/>
        <w:jc w:val="left"/>
        <w:rPr>
          <w:rFonts w:ascii="Arial" w:hAnsi="Arial" w:cs="Arial" w:eastAsia="Arial"/>
          <w:color w:val="000000"/>
        </w:rPr>
      </w:pPr>
    </w:p>
    <w:p>
      <w:pPr>
        <w:pStyle w:val="P7"/>
        <w:widowControl w:val="1"/>
        <w:spacing w:lineRule="auto" w:line="288" w:before="0" w:after="140" w:beforeAutospacing="0" w:afterAutospacing="0"/>
        <w:bidi w:val="0"/>
        <w:jc w:val="left"/>
      </w:pPr>
      <w:r>
        <w:rPr>
          <w:rFonts w:ascii="Arial" w:hAnsi="Arial" w:cs="Arial" w:eastAsia="Arial"/>
          <w:b w:val="1"/>
          <w:color w:val="000000"/>
        </w:rPr>
        <w:tab/>
      </w:r>
      <w:r>
        <w:rPr>
          <w:rFonts w:ascii="Arial" w:hAnsi="Arial" w:cs="Arial" w:eastAsia="Arial"/>
          <w:b w:val="1"/>
          <w:color w:val="000000"/>
          <w:u w:val="single"/>
        </w:rPr>
        <w:t>3.3 Communication</w:t>
      </w:r>
    </w:p>
    <w:p>
      <w:pPr>
        <w:pStyle w:val="P7"/>
        <w:widowControl w:val="1"/>
        <w:spacing w:lineRule="auto" w:line="288" w:before="0" w:after="26" w:beforeAutospacing="0" w:afterAutospacing="0"/>
        <w:bidi w:val="0"/>
        <w:jc w:val="left"/>
      </w:pPr>
      <w:r>
        <w:rPr>
          <w:rFonts w:ascii="Arial" w:hAnsi="Arial" w:cs="Arial" w:eastAsia="Arial"/>
          <w:color w:val="auto"/>
        </w:rPr>
        <w:t xml:space="preserve">Le Bulletin d’information de l’APNU reste le moyen essentiel de communication avec les membres et sympathisants. Six numéros ont été produits en 2025 et adressés </w:t>
      </w:r>
      <w:r>
        <w:rPr>
          <w:rFonts w:ascii="Arial" w:hAnsi="Arial" w:cs="Arial" w:eastAsia="Arial"/>
          <w:color w:val="auto"/>
          <w:lang w:eastAsia="fr-BE"/>
        </w:rPr>
        <w:t xml:space="preserve">chacun </w:t>
      </w:r>
      <w:r>
        <w:rPr>
          <w:rFonts w:ascii="Arial" w:hAnsi="Arial" w:cs="Arial" w:eastAsia="Arial"/>
          <w:color w:val="auto"/>
          <w:szCs w:val="24"/>
          <w:lang w:val="hi-IN" w:bidi="fr-BE"/>
        </w:rPr>
        <w:t xml:space="preserve">à plus de 1000 personnes. </w:t>
      </w:r>
      <w:r>
        <w:rPr>
          <w:rFonts w:ascii="Arial" w:hAnsi="Arial" w:cs="Arial" w:eastAsia="Arial"/>
          <w:color w:val="000000"/>
        </w:rPr>
        <w:t xml:space="preserve">Ils contenaient  </w:t>
      </w:r>
      <w:r>
        <w:rPr>
          <w:rFonts w:ascii="Arial" w:hAnsi="Arial" w:cs="Arial" w:eastAsia="Arial"/>
          <w:color w:val="auto"/>
        </w:rPr>
        <w:t>des articles de fond sur les thèmes prioritaires comme les ch</w:t>
      </w:r>
      <w:r>
        <w:rPr>
          <w:rFonts w:ascii="Arial" w:hAnsi="Arial" w:cs="Arial" w:eastAsia="Arial"/>
          <w:color w:val="000000"/>
        </w:rPr>
        <w:t xml:space="preserve">angements climatiques, le déclin de la biodiversité, le droit des femmes et les conflits en cours, en particulier la guerre en Ukraine et au Proche Orient mais aussi les  conflits oubliés comme en RDC, à Haiti, au Yemen et au Liban. Le Bulletin contient également des brèves et des liens vers des évènements ou des publications importantes du système des Nations Unies ou encore des interviews ou des cartes blanches de personnalités liées aux organisations internationales. Deux articles ont en particulier traité des relations spéciales qui existent entre la Belgique et les institutions des Nations Unies.</w:t>
      </w:r>
    </w:p>
    <w:p>
      <w:pPr>
        <w:pStyle w:val="P7"/>
        <w:widowControl w:val="1"/>
        <w:spacing w:lineRule="auto" w:line="288" w:before="0" w:after="26" w:beforeAutospacing="0" w:afterAutospacing="0"/>
        <w:bidi w:val="0"/>
        <w:jc w:val="left"/>
        <w:rPr>
          <w:rFonts w:ascii="Arial" w:hAnsi="Arial" w:cs="Arial" w:eastAsia="Arial"/>
          <w:color w:val="000000"/>
        </w:rPr>
      </w:pPr>
    </w:p>
    <w:p>
      <w:pPr>
        <w:pStyle w:val="P7"/>
        <w:widowControl w:val="1"/>
        <w:spacing w:lineRule="auto" w:line="288" w:before="0" w:after="140" w:beforeAutospacing="0" w:afterAutospacing="0"/>
        <w:bidi w:val="0"/>
        <w:jc w:val="left"/>
      </w:pPr>
      <w:r>
        <w:rPr>
          <w:rFonts w:ascii="Arial" w:hAnsi="Arial" w:cs="Arial" w:eastAsia="Arial"/>
          <w:color w:val="000000"/>
        </w:rPr>
        <w:t xml:space="preserve">Le site web </w:t>
      </w:r>
      <w:r>
        <w:rPr>
          <w:rStyle w:val="C3"/>
          <w:rFonts w:ascii="Arial" w:hAnsi="Arial" w:cs="Arial" w:eastAsia="Arial"/>
          <w:sz w:val="24"/>
        </w:rPr>
        <w:t>www.apnu.b</w:t>
      </w:r>
      <w:r>
        <w:rPr>
          <w:rFonts w:ascii="Arial" w:hAnsi="Arial" w:cs="Arial" w:eastAsia="Arial"/>
          <w:color w:val="000000"/>
          <w:u w:val="single"/>
        </w:rPr>
        <w:t>e</w:t>
      </w:r>
      <w:r>
        <w:rPr>
          <w:rFonts w:ascii="Arial" w:hAnsi="Arial" w:cs="Arial" w:eastAsia="Arial"/>
          <w:color w:val="000000"/>
        </w:rPr>
        <w:t xml:space="preserve"> a continué à être régulièrement mis à jour pour informer le public sur les activités de l’APNU, mais aussi sur les év</w:t>
      </w:r>
      <w:r>
        <w:rPr>
          <w:rFonts w:ascii="Arial" w:hAnsi="Arial" w:cs="Arial" w:eastAsia="Arial"/>
          <w:color w:val="FF0000"/>
          <w:szCs w:val="24"/>
          <w:lang w:bidi="hi-IN"/>
        </w:rPr>
        <w:t>é</w:t>
      </w:r>
      <w:r>
        <w:rPr>
          <w:rFonts w:ascii="Arial" w:hAnsi="Arial" w:cs="Arial" w:eastAsia="Arial"/>
          <w:color w:val="000000"/>
        </w:rPr>
        <w:t xml:space="preserve">nements les plus importants touchant les Nations Unies. Le site donne aussi accès aux anciens articles et bulletins de </w:t>
      </w:r>
      <w:r>
        <w:rPr>
          <w:rFonts w:ascii="Arial" w:hAnsi="Arial" w:cs="Arial" w:eastAsia="Arial"/>
          <w:color w:val="auto"/>
        </w:rPr>
        <w:t xml:space="preserve">l’APNU, </w:t>
      </w:r>
      <w:r>
        <w:rPr>
          <w:rFonts w:ascii="Arial" w:hAnsi="Arial" w:cs="Arial" w:eastAsia="Arial"/>
          <w:color w:val="000000"/>
        </w:rPr>
        <w:t>ainsi qu’à ses rapports d’activités et autres informations.</w:t>
      </w:r>
    </w:p>
    <w:p>
      <w:pPr>
        <w:spacing w:lineRule="auto" w:line="346" w:before="0" w:after="140" w:beforeAutospacing="0" w:afterAutospacing="0"/>
        <w:ind w:firstLine="0" w:left="0" w:right="0"/>
        <w:bidi w:val="0"/>
        <w:rPr>
          <w:rFonts w:ascii="Arial" w:hAnsi="Arial" w:cs="Arial" w:eastAsia="Arial"/>
          <w:color w:val="000000"/>
        </w:rPr>
      </w:pPr>
      <w:r>
        <w:rPr>
          <w:rFonts w:ascii="Arial" w:hAnsi="Arial" w:cs="Arial" w:eastAsia="Arial"/>
          <w:color w:val="auto"/>
        </w:rPr>
        <w:t>Quant à la page Facebook, elle est régulièrement alimentée, non seulement avec les activités de l’APNU à l’agenda, mais également avec des informations émanant de différentes agences des Nations Unies, de l’UNRIC et, dans certains cas, des médias qui traitent des thématiques d’actualité aux Nations Unies. La page a maintenant</w:t>
      </w:r>
      <w:r>
        <w:rPr>
          <w:rFonts w:ascii="Arial" w:hAnsi="Arial" w:cs="Arial" w:eastAsia="Arial"/>
          <w:color w:val="auto"/>
          <w:rtl w:val="0"/>
          <w:lang w:val="fr-BE" w:bidi="fr-BE" w:eastAsia="fr-BE"/>
        </w:rPr>
        <w:t xml:space="preserve"> un peu plus de </w:t>
      </w:r>
      <w:r>
        <w:rPr>
          <w:rFonts w:ascii="Arial" w:hAnsi="Arial" w:cs="Arial" w:eastAsia="Arial"/>
          <w:color w:val="auto"/>
        </w:rPr>
        <w:t>1800 « fol</w:t>
      </w:r>
      <w:r>
        <w:rPr>
          <w:rFonts w:ascii="Arial" w:hAnsi="Arial" w:cs="Arial" w:eastAsia="Arial"/>
          <w:color w:val="000000"/>
        </w:rPr>
        <w:t>lowers ».</w:t>
      </w:r>
      <w:bookmarkStart w:id="0" w:name="_dx_frag_StartFragment"/>
      <w:bookmarkEnd w:id="0"/>
    </w:p>
    <w:p>
      <w:pPr>
        <w:spacing w:lineRule="auto" w:line="346" w:before="0" w:after="140" w:beforeAutospacing="0" w:afterAutospacing="0"/>
        <w:ind w:firstLine="0" w:left="0" w:right="0"/>
        <w:bidi w:val="0"/>
        <w:rPr>
          <w:b w:val="0"/>
          <w:rtl w:val="0"/>
        </w:rPr>
      </w:pPr>
      <w:r>
        <w:rPr>
          <w:rFonts w:ascii="Arial" w:hAnsi="Arial" w:cs="Arial" w:eastAsia="Arial"/>
          <w:b w:val="0"/>
          <w:i w:val="0"/>
          <w:color w:val="000000"/>
          <w:sz w:val="24"/>
          <w:szCs w:val="24"/>
          <w:u w:val="none"/>
          <w:rtl w:val="0"/>
        </w:rPr>
        <w:t>La page de l’APNU sur LinkedIn a maintenant 632 « followers », elle aussi en augmentation constante.</w:t>
      </w:r>
    </w:p>
    <w:p>
      <w:pPr>
        <w:pStyle w:val="P7"/>
        <w:widowControl w:val="1"/>
        <w:spacing w:lineRule="auto" w:line="288" w:before="0" w:after="140" w:beforeAutospacing="0" w:afterAutospacing="0"/>
        <w:bidi w:val="0"/>
        <w:jc w:val="left"/>
        <w:rPr>
          <w:rFonts w:ascii="Arial" w:hAnsi="Arial" w:cs="Arial" w:eastAsia="Arial"/>
          <w:b w:val="1"/>
          <w:color w:val="000000"/>
        </w:rPr>
      </w:pPr>
      <w:bookmarkStart w:id="1" w:name="_dx_frag_EndFragment"/>
      <w:bookmarkEnd w:id="1"/>
    </w:p>
    <w:p>
      <w:pPr>
        <w:pStyle w:val="P7"/>
        <w:widowControl w:val="1"/>
        <w:spacing w:lineRule="auto" w:line="288" w:before="0" w:after="140" w:beforeAutospacing="0" w:afterAutospacing="0"/>
        <w:bidi w:val="0"/>
        <w:jc w:val="left"/>
      </w:pPr>
      <w:r>
        <w:rPr>
          <w:rFonts w:ascii="Arial" w:hAnsi="Arial" w:cs="Arial" w:eastAsia="Arial"/>
          <w:b w:val="1"/>
          <w:color w:val="000000"/>
        </w:rPr>
        <w:tab/>
      </w:r>
      <w:r>
        <w:rPr>
          <w:rFonts w:ascii="Arial" w:hAnsi="Arial" w:cs="Arial" w:eastAsia="Arial"/>
          <w:b w:val="1"/>
          <w:color w:val="000000"/>
          <w:u w:val="single"/>
        </w:rPr>
        <w:t>3.4 Partenariats</w:t>
      </w:r>
    </w:p>
    <w:p>
      <w:pPr>
        <w:pStyle w:val="P7"/>
        <w:widowControl w:val="1"/>
        <w:spacing w:lineRule="auto" w:line="288" w:before="0" w:after="140" w:beforeAutospacing="0" w:afterAutospacing="0"/>
        <w:bidi w:val="0"/>
        <w:jc w:val="left"/>
      </w:pPr>
      <w:r>
        <w:rPr>
          <w:rFonts w:ascii="Arial" w:hAnsi="Arial" w:cs="Arial" w:eastAsia="Arial"/>
          <w:color w:val="auto"/>
        </w:rPr>
        <w:t>La coopération avec la VVN reste importante comme le montrent les contacts réguliers avec son Président, Peter Wollaert, la tenue de l’atelier conjoint lors du SDG-Forum en novembre mentionné plus haut ou encore la participation de l’APNU à un Webinaire de la VVN et de l’UNRIC en juin 2025 sur le thème « L’avenir de l’ONU est-il menacé?».</w:t>
      </w:r>
    </w:p>
    <w:p>
      <w:pPr>
        <w:pStyle w:val="P7"/>
        <w:widowControl w:val="1"/>
        <w:spacing w:lineRule="auto" w:line="288" w:before="0" w:after="26" w:beforeAutospacing="0" w:afterAutospacing="0"/>
        <w:bidi w:val="0"/>
        <w:jc w:val="left"/>
        <w:rPr>
          <w:rFonts w:ascii="Arial" w:hAnsi="Arial" w:cs="Arial"/>
          <w:color w:val="000000"/>
        </w:rPr>
      </w:pPr>
      <w:r>
        <w:rPr>
          <w:rFonts w:ascii="Arial" w:hAnsi="Arial" w:cs="Arial" w:eastAsia="Arial"/>
          <w:color w:val="auto"/>
        </w:rPr>
        <w:t xml:space="preserve">L’APNU a eu cette année des contacts particuliers avec l’Association française pour les Nations Unies (AFNU) dans le but de </w:t>
      </w:r>
      <w:r>
        <w:rPr>
          <w:rFonts w:ascii="Arial" w:hAnsi="Arial" w:cs="Arial"/>
          <w:color w:val="000000"/>
        </w:rPr>
        <w:t xml:space="preserve">renforcer la coopération entre les deux associations. </w:t>
      </w:r>
      <w:r>
        <w:rPr>
          <w:rFonts w:ascii="Arial" w:hAnsi="Arial" w:cs="Arial"/>
          <w:color w:val="000000"/>
          <w:rtl w:val="0"/>
          <w:lang w:val="fr-BE" w:bidi="fr-BE" w:eastAsia="fr-BE"/>
        </w:rPr>
        <w:t>Des rencontre</w:t>
      </w:r>
      <w:r>
        <w:rPr>
          <w:rFonts w:ascii="Arial" w:hAnsi="Arial" w:cs="Arial"/>
          <w:color w:val="000000"/>
          <w:rtl w:val="0"/>
          <w:lang w:val="fr-BE" w:bidi="fr-BE" w:eastAsia="fr-BE"/>
        </w:rPr>
        <w:t>s entre</w:t>
      </w:r>
      <w:r>
        <w:rPr>
          <w:rFonts w:ascii="Arial" w:hAnsi="Arial" w:cs="Arial"/>
          <w:color w:val="000000"/>
          <w:rtl w:val="0"/>
          <w:lang w:val="fr-BE" w:bidi="fr-BE" w:eastAsia="fr-BE"/>
        </w:rPr>
        <w:t xml:space="preserve"> </w:t>
      </w:r>
      <w:r>
        <w:rPr>
          <w:rFonts w:ascii="Arial" w:hAnsi="Arial" w:cs="Arial"/>
          <w:color w:val="000000"/>
          <w:rtl w:val="0"/>
          <w:lang w:val="fr-BE" w:bidi="fr-BE" w:eastAsia="fr-BE"/>
        </w:rPr>
        <w:t>d</w:t>
      </w:r>
      <w:r>
        <w:rPr>
          <w:rFonts w:ascii="Arial" w:hAnsi="Arial" w:cs="Arial"/>
          <w:color w:val="000000"/>
          <w:rtl w:val="0"/>
          <w:lang w:val="fr-BE" w:bidi="fr-BE" w:eastAsia="fr-BE"/>
        </w:rPr>
        <w:t xml:space="preserve">es administrateurs </w:t>
      </w:r>
      <w:r>
        <w:rPr>
          <w:rFonts w:ascii="Arial" w:hAnsi="Arial" w:cs="Arial"/>
          <w:color w:val="000000"/>
          <w:rtl w:val="0"/>
          <w:lang w:val="fr-BE" w:bidi="fr-BE" w:eastAsia="fr-BE"/>
        </w:rPr>
        <w:t xml:space="preserve">des deux associations ont eu lieu à Paris </w:t>
      </w:r>
      <w:r>
        <w:rPr>
          <w:rFonts w:ascii="Arial" w:hAnsi="Arial"/>
          <w:color w:val="000000"/>
        </w:rPr>
        <w:t xml:space="preserve">et  le dernier Bulletin</w:t>
      </w:r>
      <w:r>
        <w:rPr>
          <w:rFonts w:ascii="Arial" w:hAnsi="Arial"/>
          <w:color w:val="000000"/>
          <w:rtl w:val="0"/>
          <w:lang w:val="fr-BE" w:bidi="fr-BE" w:eastAsia="fr-BE"/>
        </w:rPr>
        <w:t xml:space="preserve"> de l'APNU</w:t>
      </w:r>
      <w:r>
        <w:rPr>
          <w:rFonts w:ascii="Arial" w:hAnsi="Arial"/>
          <w:color w:val="000000"/>
        </w:rPr>
        <w:t xml:space="preserve"> comprend un article</w:t>
      </w:r>
      <w:r>
        <w:rPr>
          <w:rFonts w:ascii="Arial" w:hAnsi="Arial" w:cs="Arial"/>
          <w:color w:val="000000"/>
        </w:rPr>
        <w:t xml:space="preserve"> </w:t>
      </w:r>
      <w:r>
        <w:rPr>
          <w:rFonts w:ascii="Arial" w:hAnsi="Arial" w:cs="Arial"/>
          <w:color w:val="000000"/>
          <w:rtl w:val="0"/>
          <w:lang w:val="fr-BE" w:bidi="fr-BE" w:eastAsia="fr-BE"/>
        </w:rPr>
        <w:t>rédigé</w:t>
      </w:r>
      <w:r>
        <w:rPr>
          <w:rFonts w:ascii="Arial" w:hAnsi="Arial" w:cs="Arial"/>
          <w:color w:val="000000"/>
        </w:rPr>
        <w:t xml:space="preserve"> par</w:t>
      </w:r>
      <w:r>
        <w:rPr>
          <w:rFonts w:ascii="Arial" w:hAnsi="Arial" w:cs="Arial"/>
          <w:color w:val="000000"/>
          <w:rtl w:val="0"/>
          <w:lang w:val="fr-BE" w:bidi="fr-BE" w:eastAsia="fr-BE"/>
        </w:rPr>
        <w:t xml:space="preserve"> des membres de</w:t>
      </w:r>
      <w:r>
        <w:rPr>
          <w:rFonts w:ascii="Arial" w:hAnsi="Arial" w:cs="Arial"/>
          <w:color w:val="FF0000"/>
        </w:rPr>
        <w:t xml:space="preserve"> </w:t>
      </w:r>
      <w:r>
        <w:rPr>
          <w:rFonts w:ascii="Arial" w:hAnsi="Arial" w:cs="Arial"/>
          <w:color w:val="000000"/>
        </w:rPr>
        <w:t>l’AFNU et paru dans la revue Esprit.</w:t>
      </w:r>
    </w:p>
    <w:p>
      <w:pPr>
        <w:pStyle w:val="P7"/>
        <w:widowControl w:val="1"/>
        <w:spacing w:lineRule="auto" w:line="288" w:before="0" w:after="26" w:beforeAutospacing="0" w:afterAutospacing="0"/>
        <w:bidi w:val="0"/>
        <w:jc w:val="left"/>
        <w:rPr>
          <w:rFonts w:ascii="Arial" w:hAnsi="Arial" w:cs="Arial"/>
          <w:color w:val="000000"/>
        </w:rPr>
      </w:pPr>
    </w:p>
    <w:p>
      <w:pPr>
        <w:pStyle w:val="P7"/>
        <w:widowControl w:val="1"/>
        <w:spacing w:lineRule="auto" w:line="288" w:before="0" w:after="140" w:beforeAutospacing="0" w:afterAutospacing="0"/>
        <w:bidi w:val="0"/>
        <w:jc w:val="left"/>
      </w:pPr>
      <w:r>
        <w:rPr>
          <w:rFonts w:ascii="Arial" w:hAnsi="Arial" w:cs="Arial" w:eastAsia="Arial"/>
          <w:color w:val="000000"/>
        </w:rPr>
        <w:t>Les contacts ont été maintenus avec les responsables des bureaux des Nations Unies à Bruxelles, en particulier le PNUD, l’UNRIC, l’OMS, le PAM</w:t>
      </w:r>
      <w:r>
        <w:rPr>
          <w:rFonts w:ascii="Arial" w:hAnsi="Arial" w:cs="Arial" w:eastAsia="Arial"/>
          <w:color w:val="000000"/>
          <w:rtl w:val="0"/>
          <w:lang w:val="fr-BE" w:bidi="fr-BE" w:eastAsia="fr-BE"/>
        </w:rPr>
        <w:t xml:space="preserve">, l'UNRWA </w:t>
      </w:r>
      <w:r>
        <w:rPr>
          <w:rFonts w:ascii="Arial" w:hAnsi="Arial" w:cs="Arial" w:eastAsia="Arial"/>
          <w:color w:val="000000"/>
        </w:rPr>
        <w:t>et la FAO, mais aussi avec le SPF Affaires étrangères, Wallonie-Bruxelles International (WBI) et la ville de Bruxelles en participant aux réunions du Conseil consultatif de la solidarité internationale (CCSI) et à la Quinzaine de la solidarité internationale.</w:t>
      </w:r>
    </w:p>
    <w:p>
      <w:pPr>
        <w:pStyle w:val="P7"/>
        <w:widowControl w:val="1"/>
        <w:spacing w:lineRule="auto" w:line="288" w:before="0" w:after="140" w:beforeAutospacing="0" w:afterAutospacing="0"/>
        <w:bidi w:val="0"/>
        <w:jc w:val="left"/>
        <w:rPr>
          <w:rFonts w:ascii="Arial" w:hAnsi="Arial" w:cs="Arial" w:eastAsia="Arial"/>
          <w:color w:val="000000"/>
        </w:rPr>
      </w:pPr>
    </w:p>
    <w:p>
      <w:pPr>
        <w:pStyle w:val="P7"/>
        <w:widowControl w:val="1"/>
        <w:spacing w:lineRule="auto" w:line="288" w:before="0" w:after="140" w:beforeAutospacing="0" w:afterAutospacing="0"/>
        <w:bidi w:val="0"/>
        <w:jc w:val="left"/>
      </w:pPr>
      <w:r>
        <w:rPr>
          <w:rFonts w:ascii="Arial" w:hAnsi="Arial" w:cs="Arial" w:eastAsia="Arial"/>
          <w:color w:val="000000"/>
        </w:rPr>
        <w:tab/>
      </w:r>
      <w:r>
        <w:rPr>
          <w:rFonts w:ascii="Arial" w:hAnsi="Arial" w:cs="Arial" w:eastAsia="Arial"/>
          <w:b w:val="1"/>
          <w:color w:val="000000"/>
          <w:u w:val="single"/>
        </w:rPr>
        <w:t>3.5 Autres activités</w:t>
      </w:r>
    </w:p>
    <w:p>
      <w:pPr>
        <w:pStyle w:val="P7"/>
        <w:widowControl w:val="1"/>
        <w:spacing w:lineRule="auto" w:line="288" w:before="0" w:after="140" w:beforeAutospacing="0" w:afterAutospacing="0"/>
        <w:bidi w:val="0"/>
        <w:jc w:val="left"/>
      </w:pPr>
      <w:r>
        <w:rPr>
          <w:rFonts w:ascii="Arial" w:hAnsi="Arial" w:cs="Arial" w:eastAsia="Arial"/>
          <w:color w:val="000000"/>
        </w:rPr>
        <w:t xml:space="preserve">L’APNU a été présente ou a participé aux évènements ou </w:t>
      </w:r>
      <w:r>
        <w:rPr>
          <w:rFonts w:ascii="Arial" w:hAnsi="Arial" w:cs="Arial" w:eastAsia="Arial"/>
          <w:color w:val="auto"/>
        </w:rPr>
        <w:t xml:space="preserve">travaux organisés </w:t>
      </w:r>
      <w:r>
        <w:rPr>
          <w:rFonts w:ascii="Arial" w:hAnsi="Arial" w:cs="Arial" w:eastAsia="Arial"/>
          <w:color w:val="000000"/>
        </w:rPr>
        <w:t>par d’autres institutions. Ce fut le cas notamment:</w:t>
      </w:r>
    </w:p>
    <w:p>
      <w:pPr>
        <w:pStyle w:val="P7"/>
        <w:widowControl w:val="1"/>
        <w:numPr>
          <w:ilvl w:val="0"/>
          <w:numId w:val="2"/>
        </w:numPr>
        <w:tabs>
          <w:tab w:val="left" w:pos="720" w:leader="none"/>
        </w:tabs>
        <w:spacing w:lineRule="auto" w:line="288" w:before="0" w:after="140" w:beforeAutospacing="0" w:afterAutospacing="0"/>
        <w:bidi w:val="0"/>
        <w:jc w:val="left"/>
      </w:pPr>
      <w:r>
        <w:rPr>
          <w:rFonts w:ascii="Arial" w:hAnsi="Arial" w:cs="Arial" w:eastAsia="Arial"/>
          <w:color w:val="000000"/>
        </w:rPr>
        <w:t>de la cérémonie du 21 mars 2025 au cours de laquelle l’UCLouvain et la KULeuven ont décerné conjointement un Doctorat Honoris Causa aux Nations Unies, cérémonie à laquelle a participé Françoise Tulkens, Présidente de l’APNU</w:t>
      </w:r>
      <w:r>
        <w:rPr>
          <w:rFonts w:ascii="Arial" w:hAnsi="Arial" w:cs="Arial" w:eastAsia="Arial"/>
          <w:color w:val="000000"/>
          <w:lang w:eastAsia="fr-BE"/>
        </w:rPr>
        <w:t xml:space="preserve"> qui, à cette occasion et en compagnie du Président de la VVN, a pu rencontrer le Secrétaire général de l'ONU.</w:t>
      </w:r>
    </w:p>
    <w:p>
      <w:pPr>
        <w:pStyle w:val="P7"/>
        <w:widowControl w:val="1"/>
        <w:numPr>
          <w:ilvl w:val="0"/>
          <w:numId w:val="3"/>
        </w:numPr>
        <w:tabs>
          <w:tab w:val="left" w:pos="720" w:leader="none"/>
        </w:tabs>
        <w:spacing w:lineRule="auto" w:line="288" w:before="0" w:after="140" w:beforeAutospacing="0" w:afterAutospacing="0"/>
        <w:bidi w:val="0"/>
        <w:jc w:val="left"/>
      </w:pPr>
      <w:r>
        <w:rPr>
          <w:rFonts w:ascii="Arial" w:hAnsi="Arial" w:cs="Arial" w:eastAsia="Arial"/>
          <w:color w:val="000000"/>
        </w:rPr>
        <w:t>de l’Académie royale de Belgique qui a publié en mai 2025 dans sa revue Lumières un article de Françoise Tulkens, Présidente de l’APNU, sur les droits humains en période de conflits.</w:t>
      </w:r>
    </w:p>
    <w:p>
      <w:pPr>
        <w:pStyle w:val="P7"/>
        <w:widowControl w:val="1"/>
        <w:numPr>
          <w:ilvl w:val="0"/>
          <w:numId w:val="3"/>
        </w:numPr>
        <w:tabs>
          <w:tab w:val="left" w:pos="720" w:leader="none"/>
        </w:tabs>
        <w:spacing w:lineRule="auto" w:line="288" w:before="0" w:after="140" w:beforeAutospacing="0" w:afterAutospacing="0"/>
        <w:bidi w:val="0"/>
        <w:jc w:val="left"/>
      </w:pPr>
      <w:r>
        <w:rPr>
          <w:rFonts w:ascii="Arial" w:hAnsi="Arial" w:cs="Arial" w:eastAsia="Arial"/>
          <w:color w:val="000000"/>
        </w:rPr>
        <w:t xml:space="preserve">du réseau « European Cities of Historical Organs » (ECHO) qui a organisé une série de concerts pour prendre position face à la violence qui frappe le monde actuel. Dans une intervention à cette occasion en avril 2025, Francoise Tulkens a rappellé que le respect des droits humains est une condition essentielle pour une paix juste et durable. </w:t>
      </w:r>
    </w:p>
    <w:p>
      <w:pPr>
        <w:pStyle w:val="P7"/>
        <w:widowControl w:val="1"/>
        <w:numPr>
          <w:ilvl w:val="0"/>
          <w:numId w:val="3"/>
        </w:numPr>
        <w:tabs>
          <w:tab w:val="left" w:pos="720" w:leader="none"/>
        </w:tabs>
        <w:spacing w:lineRule="auto" w:line="288" w:before="0" w:after="140" w:beforeAutospacing="0" w:afterAutospacing="0"/>
        <w:bidi w:val="0"/>
        <w:jc w:val="left"/>
      </w:pPr>
      <w:r>
        <w:rPr>
          <w:rFonts w:ascii="Arial" w:hAnsi="Arial" w:cs="Arial" w:eastAsia="Arial"/>
          <w:b w:val="0"/>
          <w:i w:val="0"/>
          <w:caps w:val="0"/>
          <w:smallCaps w:val="0"/>
          <w:color w:val="000000"/>
          <w:sz w:val="24"/>
          <w:spacing w:val="0"/>
        </w:rPr>
        <w:t xml:space="preserve">de </w:t>
      </w:r>
      <w:r>
        <w:rPr>
          <w:rFonts w:ascii="Arial;Helvetica;sans-serif" w:hAnsi="Arial;Helvetica;sans-serif" w:cs="Arial" w:eastAsia="Arial"/>
          <w:b w:val="0"/>
          <w:i w:val="0"/>
          <w:caps w:val="0"/>
          <w:smallCaps w:val="0"/>
          <w:color w:val="000000"/>
          <w:sz w:val="24"/>
          <w:spacing w:val="0"/>
        </w:rPr>
        <w:t>l’organisation par le PAM avec le soutien de l’Union européenne de l’exposition itinérante des œuvres du peintre gazaoui, Ahmed Muhhanna en septembre 2025 à Bruxelles et ensuite à Leuven</w:t>
      </w:r>
      <w:r>
        <w:rPr>
          <w:rFonts w:ascii="Arial" w:hAnsi="Arial" w:cs="Arial" w:eastAsia="Arial"/>
          <w:color w:val="000000"/>
        </w:rPr>
        <w:t xml:space="preserve"> pour laquelle l’APNU a prêt</w:t>
      </w:r>
      <w:r>
        <w:rPr>
          <w:rFonts w:ascii="Arial" w:hAnsi="Arial" w:cs="Arial" w:eastAsia="Arial"/>
          <w:color w:val="000000"/>
          <w:rtl w:val="0"/>
          <w:lang w:val="fr-BE" w:bidi="fr-BE" w:eastAsia="fr-BE"/>
        </w:rPr>
        <w:t>é</w:t>
      </w:r>
      <w:r>
        <w:rPr>
          <w:rFonts w:ascii="Arial" w:hAnsi="Arial" w:cs="Arial" w:eastAsia="Arial"/>
          <w:color w:val="000000"/>
        </w:rPr>
        <w:t xml:space="preserve"> son concours, notamment en mobilisant le public.</w:t>
      </w:r>
    </w:p>
    <w:p>
      <w:pPr>
        <w:pStyle w:val="P7"/>
        <w:widowControl w:val="1"/>
        <w:tabs>
          <w:tab w:val="left" w:pos="720" w:leader="none"/>
        </w:tabs>
        <w:spacing w:lineRule="auto" w:line="288" w:before="0" w:after="140" w:beforeAutospacing="0" w:afterAutospacing="0"/>
        <w:ind w:firstLine="0" w:left="720"/>
        <w:bidi w:val="0"/>
        <w:jc w:val="left"/>
      </w:pPr>
      <w:r>
        <w:rPr>
          <w:rFonts w:ascii="Arial" w:hAnsi="Arial" w:cs="Arial" w:eastAsia="Arial"/>
          <w:color w:val="000000"/>
        </w:rPr>
        <w:t xml:space="preserve"> </w:t>
      </w:r>
    </w:p>
    <w:p>
      <w:pPr>
        <w:pStyle w:val="P7"/>
        <w:widowControl w:val="1"/>
        <w:spacing w:lineRule="auto" w:line="288" w:before="0" w:after="140" w:beforeAutospacing="0" w:afterAutospacing="0"/>
        <w:bidi w:val="0"/>
        <w:jc w:val="left"/>
      </w:pPr>
      <w:r>
        <w:rPr>
          <w:rFonts w:ascii="Arial" w:hAnsi="Arial" w:cs="Arial" w:eastAsia="Arial"/>
          <w:b w:val="1"/>
          <w:color w:val="000000"/>
        </w:rPr>
        <w:tab/>
      </w:r>
      <w:r>
        <w:rPr>
          <w:rFonts w:ascii="Arial" w:hAnsi="Arial" w:cs="Arial" w:eastAsia="Arial"/>
          <w:b w:val="1"/>
          <w:color w:val="000000"/>
          <w:u w:val="single"/>
        </w:rPr>
        <w:t>4. APNU Jeunes</w:t>
      </w:r>
    </w:p>
    <w:p>
      <w:pPr>
        <w:pStyle w:val="P7"/>
        <w:widowControl w:val="1"/>
        <w:bidi w:val="0"/>
        <w:jc w:val="left"/>
      </w:pPr>
    </w:p>
    <w:p>
      <w:pPr>
        <w:pStyle w:val="P7"/>
        <w:widowControl w:val="1"/>
        <w:spacing w:lineRule="auto" w:line="288" w:before="0" w:after="160" w:beforeAutospacing="0" w:afterAutospacing="0"/>
        <w:bidi w:val="0"/>
        <w:jc w:val="left"/>
      </w:pPr>
      <w:r>
        <w:rPr>
          <w:rFonts w:ascii="Arial" w:hAnsi="Arial" w:cs="Arial" w:eastAsia="Arial"/>
          <w:color w:val="000000"/>
        </w:rPr>
        <w:t>Cette année encore, l’APNU Jeunes a renouvelé son équipe pour promouvoir les valeurs et programmes des Nations Unies auprès des jeunes en établissant des liens avec et entre les établissements d’enseignement supérieur et en s’associant avec d’autres groupes de jeunes, afin de susciter le débat et l’intérêt pour le travail et les grands thèmes débattus à l’ONU. Les activités durant l’année 202</w:t>
      </w:r>
      <w:r>
        <w:rPr>
          <w:rFonts w:ascii="Arial" w:hAnsi="Arial" w:cs="Arial" w:eastAsia="Arial"/>
          <w:color w:val="000000"/>
          <w:rtl w:val="0"/>
          <w:lang w:val="fr-BE" w:bidi="fr-BE" w:eastAsia="fr-BE"/>
        </w:rPr>
        <w:t>5</w:t>
      </w:r>
      <w:r>
        <w:rPr>
          <w:rFonts w:ascii="Arial" w:hAnsi="Arial" w:cs="Arial" w:eastAsia="Arial"/>
          <w:color w:val="000000"/>
        </w:rPr>
        <w:t xml:space="preserve"> ont porté sur trois domaines :</w:t>
      </w:r>
    </w:p>
    <w:p>
      <w:pPr>
        <w:widowControl w:val="1"/>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rPr>
          <w:color w:val="000000"/>
        </w:rPr>
      </w:pPr>
      <w:r>
        <w:rPr>
          <w:rFonts w:ascii="Arial" w:hAnsi="Arial" w:cs="Arial"/>
          <w:b w:val="1"/>
          <w:bCs w:val="1"/>
          <w:color w:val="000000"/>
        </w:rPr>
        <w:t>Communication sur les réseaux sociaux</w:t>
      </w:r>
      <w:r>
        <w:rPr>
          <w:rFonts w:ascii="Arial" w:hAnsi="Arial" w:cs="Arial"/>
          <w:color w:val="000000"/>
        </w:rPr>
        <w:t xml:space="preserve"> :  </w:t>
      </w:r>
    </w:p>
    <w:p>
      <w:pPr>
        <w:widowControl w:val="1"/>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rPr>
          <w:rFonts w:ascii="Arial" w:hAnsi="Arial" w:cs="Arial"/>
          <w:color w:val="000000"/>
        </w:rPr>
      </w:pPr>
    </w:p>
    <w:p>
      <w:pPr>
        <w:widowControl w:val="1"/>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68"/>
        <w:rPr>
          <w:color w:val="000000"/>
        </w:rPr>
      </w:pPr>
      <w:r>
        <w:rPr>
          <w:rFonts w:ascii="Arial" w:hAnsi="Arial" w:cs="Arial"/>
          <w:color w:val="000000"/>
        </w:rPr>
        <w:t>L’APNU Jeunes s’est employé à offrir aux gens une meilleure compréhension des Nations Unies via des posts portant sur divers sujets sur les réseaux sociaux. Parmi ceux-ci, certaines publications Instagram ont par exemple porté sur la présentation des Objectifs de Développement Durable (ODD), l’analyse de l’actualité liée aux conflits armés en cours, la présentation des divers organes des Nations Unies, ou encore la promotion des projets organisés par l’association ou ceux auxquels elle prend part. Les « stories » ont également permis de relayer un grand nombre d’actualités à la communauté d’APNU Jeunes et de continuer à sensibiliser la population aux idéaux onusiens.</w:t>
      </w:r>
    </w:p>
    <w:p>
      <w:pPr>
        <w:widowControl w:val="1"/>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68"/>
        <w:rPr>
          <w:rFonts w:ascii="Arial" w:hAnsi="Arial" w:cs="Arial"/>
          <w:color w:val="000000"/>
        </w:rPr>
      </w:pPr>
    </w:p>
    <w:p>
      <w:pPr>
        <w:widowControl w:val="1"/>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rPr>
          <w:color w:val="000000"/>
        </w:rPr>
      </w:pPr>
      <w:r>
        <w:rPr>
          <w:rFonts w:ascii="Arial" w:hAnsi="Arial" w:cs="Arial"/>
          <w:b w:val="1"/>
          <w:bCs w:val="1"/>
          <w:color w:val="000000"/>
        </w:rPr>
        <w:t>Activités diverses</w:t>
      </w:r>
      <w:r>
        <w:rPr>
          <w:rFonts w:ascii="Arial" w:hAnsi="Arial" w:cs="Arial"/>
          <w:color w:val="000000"/>
        </w:rPr>
        <w:t xml:space="preserve">: </w:t>
      </w:r>
    </w:p>
    <w:p>
      <w:pPr>
        <w:widowControl w:val="1"/>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rPr>
          <w:rFonts w:ascii="Arial" w:hAnsi="Arial" w:cs="Arial"/>
          <w:color w:val="000000"/>
        </w:rPr>
      </w:pPr>
    </w:p>
    <w:p>
      <w:pPr>
        <w:widowControl w:val="1"/>
        <w:spacing w:lineRule="auto" w:line="288" w:after="140"/>
        <w:rPr>
          <w:rFonts w:ascii="Arial" w:hAnsi="Arial" w:cs="Arial"/>
        </w:rPr>
      </w:pPr>
      <w:r>
        <w:rPr>
          <w:rFonts w:ascii="Arial" w:hAnsi="Arial" w:cs="Arial"/>
        </w:rPr>
        <w:t>Cette année, l’APNU Jeunes a eu l’opportunité de s’impliquer dans de nombreux projets variés et enrichissants. Les membres ont notamment participé à des jeux de rôle au Parlementarium, favorisant une meilleure compréhension des institutions européennes. Un docu-débat consacré à la famine au Soudan du Sud a également été organisé, permettant d’échanger et de réfléchir sur une problématique humanitaire majeure. Par ailleurs, une introduction au Model United Nations (MUN) a été proposée afin de familiariser les participants avec la diplomatie et la simulation des instances internationales. Enfin, plusieurs visites d’ambassades, notamment celles du Canada, du Brésil et du Japon, ont permis aux jeunes de découvrir concrètement le fonctionnement de la diplomatie et des relations internationales.</w:t>
      </w:r>
    </w:p>
    <w:p>
      <w:pPr>
        <w:widowControl w:val="1"/>
        <w:spacing w:lineRule="auto" w:line="288" w:before="0" w:after="140" w:beforeAutospacing="0" w:afterAutospacing="0"/>
        <w:bidi w:val="0"/>
        <w:jc w:val="left"/>
      </w:pPr>
      <w:r>
        <w:rPr>
          <w:rFonts w:ascii="Arial" w:hAnsi="Arial" w:cs="Arial" w:eastAsia="Arial"/>
          <w:b w:val="1"/>
          <w:color w:val="auto"/>
        </w:rPr>
        <w:t>Articles</w:t>
      </w:r>
    </w:p>
    <w:p>
      <w:pPr>
        <w:widowControl w:val="1"/>
        <w:spacing w:lineRule="auto" w:line="288" w:before="0" w:after="140" w:beforeAutospacing="0" w:afterAutospacing="0"/>
        <w:bidi w:val="0"/>
        <w:jc w:val="left"/>
      </w:pPr>
      <w:r>
        <w:rPr>
          <w:rFonts w:ascii="Arial" w:hAnsi="Arial" w:cs="Arial" w:eastAsia="Arial"/>
          <w:color w:val="auto"/>
        </w:rPr>
        <w:t xml:space="preserve">Comme mentionné précédemment, l’APNU Jeunes contribue régulièrement au Bulletin d’information de l’APNU avec des articles de fond qui cette année ont couvert les sujets suivants : </w:t>
      </w:r>
    </w:p>
    <w:p>
      <w:pPr>
        <w:widowControl w:val="1"/>
        <w:numPr>
          <w:ilvl w:val="0"/>
          <w:numId w:val="4"/>
        </w:numPr>
        <w:tabs>
          <w:tab w:val="left" w:pos="720" w:leader="none"/>
        </w:tabs>
        <w:spacing w:lineRule="auto" w:line="288" w:before="0" w:after="140" w:beforeAutospacing="0" w:afterAutospacing="0"/>
        <w:bidi w:val="0"/>
        <w:jc w:val="left"/>
      </w:pPr>
      <w:r>
        <w:rPr>
          <w:rFonts w:ascii="Arial" w:hAnsi="Arial" w:cs="Arial" w:eastAsia="Arial"/>
          <w:color w:val="auto"/>
        </w:rPr>
        <w:t>La guerre civile au Yemen et l’implication des Houtis.</w:t>
      </w:r>
    </w:p>
    <w:p>
      <w:pPr>
        <w:widowControl w:val="1"/>
        <w:numPr>
          <w:ilvl w:val="0"/>
          <w:numId w:val="4"/>
        </w:numPr>
        <w:tabs>
          <w:tab w:val="left" w:pos="720" w:leader="none"/>
        </w:tabs>
        <w:spacing w:lineRule="auto" w:line="288" w:before="0" w:after="140" w:beforeAutospacing="0" w:afterAutospacing="0"/>
        <w:bidi w:val="0"/>
        <w:jc w:val="left"/>
      </w:pPr>
      <w:r>
        <w:rPr>
          <w:rFonts w:ascii="Arial" w:hAnsi="Arial" w:cs="Arial" w:eastAsia="Arial"/>
          <w:color w:val="auto"/>
        </w:rPr>
        <w:t>La suspension des financements américains : quelles conséquences sur les activités de l’ONU ?</w:t>
      </w:r>
    </w:p>
    <w:p>
      <w:pPr>
        <w:widowControl w:val="1"/>
        <w:numPr>
          <w:ilvl w:val="0"/>
          <w:numId w:val="4"/>
        </w:numPr>
        <w:tabs>
          <w:tab w:val="left" w:pos="720" w:leader="none"/>
        </w:tabs>
        <w:spacing w:lineRule="auto" w:line="288" w:before="0" w:after="140" w:beforeAutospacing="0" w:afterAutospacing="0"/>
        <w:bidi w:val="0"/>
        <w:jc w:val="left"/>
      </w:pPr>
      <w:r>
        <w:rPr>
          <w:rFonts w:ascii="Arial" w:hAnsi="Arial" w:cs="Arial" w:eastAsia="Arial"/>
          <w:color w:val="auto"/>
        </w:rPr>
        <w:t>Crises oubli</w:t>
      </w:r>
      <w:r>
        <w:rPr>
          <w:rFonts w:ascii="Arial" w:hAnsi="Arial" w:cs="Arial"/>
          <w:color w:val="auto"/>
          <w:szCs w:val="24"/>
          <w:lang w:val="hi-IN" w:bidi="fr-BE"/>
        </w:rPr>
        <w:t>ées: Haïti</w:t>
      </w:r>
    </w:p>
    <w:p>
      <w:pPr>
        <w:widowControl w:val="1"/>
        <w:numPr>
          <w:ilvl w:val="0"/>
          <w:numId w:val="4"/>
        </w:numPr>
        <w:tabs>
          <w:tab w:val="left" w:pos="720" w:leader="none"/>
        </w:tabs>
        <w:spacing w:lineRule="auto" w:line="288" w:before="0" w:after="140" w:beforeAutospacing="0" w:afterAutospacing="0"/>
        <w:bidi w:val="0"/>
        <w:jc w:val="left"/>
      </w:pPr>
      <w:r>
        <w:rPr>
          <w:rFonts w:ascii="Arial" w:hAnsi="Arial" w:cs="Arial" w:eastAsia="Arial"/>
          <w:color w:val="auto"/>
        </w:rPr>
        <w:t>Liban: Quand l’ONU s’interroge sur l’avenir de sa présence au Moyen-Orient.</w:t>
      </w:r>
    </w:p>
    <w:p>
      <w:pPr>
        <w:widowControl w:val="1"/>
        <w:spacing w:lineRule="auto" w:line="288" w:before="0" w:after="140" w:beforeAutospacing="0" w:afterAutospacing="0"/>
        <w:bidi w:val="0"/>
        <w:jc w:val="left"/>
      </w:pPr>
    </w:p>
    <w:p>
      <w:pPr>
        <w:bidi w:val="0"/>
        <w:jc w:val="left"/>
      </w:pPr>
    </w:p>
    <w:sectPr>
      <w:type w:val="nextPage"/>
      <w:pgSz w:w="11906" w:h="16838" w:code="0"/>
      <w:pgMar w:left="1134" w:right="1134" w:top="1134" w:bottom="1134" w:header="0" w:footer="0" w:gutter="0"/>
      <w:pgNumType w:chapSep="period"/>
    </w:sectPr>
  </w:body>
</w:document>
</file>

<file path=word/numbering.xml><?xml version="1.0" encoding="utf-8"?>
<w:numbering xmlns:w="http://schemas.openxmlformats.org/wordprocessingml/2006/main">
  <w:abstractNum w:abstractNumId="0">
    <w:nsid w:val="0DA7E0BA"/>
    <w:multiLevelType w:val="multilevel"/>
    <w:lvl w:ilvl="0">
      <w:start w:val="1"/>
      <w:numFmt w:val="bullet"/>
      <w:suff w:val="tab"/>
      <w:lvlText w:val=""/>
      <w:lvlJc w:val="left"/>
      <w:pPr>
        <w:ind w:hanging="360" w:left="720"/>
      </w:pPr>
      <w:rPr>
        <w:rFonts w:ascii="Wingdings" w:hAnsi="Wingdings" w:cs="Wingdings" w:hint="default"/>
        <w:b w:val="1"/>
      </w:rPr>
    </w:lvl>
    <w:lvl w:ilvl="1">
      <w:start w:val="1"/>
      <w:numFmt w:val="bullet"/>
      <w:suff w:val="tab"/>
      <w:lvlText w:val=""/>
      <w:lvlJc w:val="left"/>
      <w:pPr>
        <w:ind w:hanging="360" w:left="1440"/>
      </w:pPr>
      <w:rPr>
        <w:rFonts w:ascii="Wingdings 2" w:hAnsi="Wingdings 2" w:cs="Wingdings 2" w:hint="default"/>
      </w:rPr>
    </w:lvl>
    <w:lvl w:ilvl="2">
      <w:start w:val="1"/>
      <w:numFmt w:val="bullet"/>
      <w:suff w:val="tab"/>
      <w:lvlText w:val="■"/>
      <w:lvlJc w:val="left"/>
      <w:pPr>
        <w:ind w:hanging="360" w:left="2160"/>
      </w:pPr>
      <w:rPr>
        <w:rFonts w:ascii="OpenSymbol" w:hAnsi="OpenSymbol" w:cs="OpenSymbol" w:hint="default"/>
      </w:rPr>
    </w:lvl>
    <w:lvl w:ilvl="3">
      <w:start w:val="1"/>
      <w:numFmt w:val="bullet"/>
      <w:suff w:val="tab"/>
      <w:lvlText w:val=""/>
      <w:lvlJc w:val="left"/>
      <w:pPr>
        <w:ind w:hanging="360" w:left="2880"/>
      </w:pPr>
      <w:rPr>
        <w:rFonts w:ascii="Wingdings" w:hAnsi="Wingdings" w:cs="Wingdings" w:hint="default"/>
      </w:rPr>
    </w:lvl>
    <w:lvl w:ilvl="4">
      <w:start w:val="1"/>
      <w:numFmt w:val="bullet"/>
      <w:suff w:val="tab"/>
      <w:lvlText w:val=""/>
      <w:lvlJc w:val="left"/>
      <w:pPr>
        <w:ind w:hanging="360" w:left="3600"/>
      </w:pPr>
      <w:rPr>
        <w:rFonts w:ascii="Wingdings 2" w:hAnsi="Wingdings 2" w:cs="Wingdings 2" w:hint="default"/>
      </w:rPr>
    </w:lvl>
    <w:lvl w:ilvl="5">
      <w:start w:val="1"/>
      <w:numFmt w:val="bullet"/>
      <w:suff w:val="tab"/>
      <w:lvlText w:val="■"/>
      <w:lvlJc w:val="left"/>
      <w:pPr>
        <w:ind w:hanging="360" w:left="4320"/>
      </w:pPr>
      <w:rPr>
        <w:rFonts w:ascii="OpenSymbol" w:hAnsi="OpenSymbol" w:cs="OpenSymbol" w:hint="default"/>
      </w:rPr>
    </w:lvl>
    <w:lvl w:ilvl="6">
      <w:start w:val="1"/>
      <w:numFmt w:val="bullet"/>
      <w:suff w:val="tab"/>
      <w:lvlText w:val=""/>
      <w:lvlJc w:val="left"/>
      <w:pPr>
        <w:ind w:hanging="360" w:left="5040"/>
      </w:pPr>
      <w:rPr>
        <w:rFonts w:ascii="Wingdings" w:hAnsi="Wingdings" w:cs="Wingdings" w:hint="default"/>
      </w:rPr>
    </w:lvl>
    <w:lvl w:ilvl="7">
      <w:start w:val="1"/>
      <w:numFmt w:val="bullet"/>
      <w:suff w:val="tab"/>
      <w:lvlText w:val=""/>
      <w:lvlJc w:val="left"/>
      <w:pPr>
        <w:ind w:hanging="360" w:left="5760"/>
      </w:pPr>
      <w:rPr>
        <w:rFonts w:ascii="Wingdings 2" w:hAnsi="Wingdings 2" w:cs="Wingdings 2" w:hint="default"/>
      </w:rPr>
    </w:lvl>
    <w:lvl w:ilvl="8">
      <w:start w:val="1"/>
      <w:numFmt w:val="bullet"/>
      <w:suff w:val="tab"/>
      <w:lvlText w:val="■"/>
      <w:lvlJc w:val="left"/>
      <w:pPr>
        <w:ind w:hanging="360" w:left="6480"/>
      </w:pPr>
      <w:rPr>
        <w:rFonts w:ascii="OpenSymbol" w:hAnsi="OpenSymbol" w:cs="OpenSymbol" w:hint="default"/>
      </w:rPr>
    </w:lvl>
  </w:abstractNum>
  <w:abstractNum w:abstractNumId="1">
    <w:nsid w:val="0E9B7028"/>
    <w:multiLevelType w:val="multilevel"/>
    <w:lvl w:ilvl="0">
      <w:start w:val="1"/>
      <w:numFmt w:val="bullet"/>
      <w:suff w:val="tab"/>
      <w:lvlText w:val=""/>
      <w:lvlJc w:val="left"/>
      <w:pPr>
        <w:ind w:hanging="360" w:left="720"/>
      </w:pPr>
      <w:rPr>
        <w:rFonts w:ascii="Symbol" w:hAnsi="Symbol" w:cs="Symbol" w:hint="default"/>
      </w:rPr>
    </w:lvl>
    <w:lvl w:ilvl="1">
      <w:start w:val="1"/>
      <w:numFmt w:val="bullet"/>
      <w:suff w:val="tab"/>
      <w:lvlText w:val="◦"/>
      <w:lvlJc w:val="left"/>
      <w:pPr>
        <w:ind w:hanging="360" w:left="1080"/>
      </w:pPr>
      <w:rPr>
        <w:rFonts w:ascii="OpenSymbol" w:hAnsi="OpenSymbol" w:cs="OpenSymbol" w:hint="default"/>
      </w:rPr>
    </w:lvl>
    <w:lvl w:ilvl="2">
      <w:start w:val="1"/>
      <w:numFmt w:val="bullet"/>
      <w:suff w:val="tab"/>
      <w:lvlText w:val="▪"/>
      <w:lvlJc w:val="left"/>
      <w:pPr>
        <w:ind w:hanging="360" w:left="1440"/>
      </w:pPr>
      <w:rPr>
        <w:rFonts w:ascii="OpenSymbol" w:hAnsi="OpenSymbol" w:cs="OpenSymbol" w:hint="default"/>
      </w:rPr>
    </w:lvl>
    <w:lvl w:ilvl="3">
      <w:start w:val="1"/>
      <w:numFmt w:val="bullet"/>
      <w:suff w:val="tab"/>
      <w:lvlText w:val=""/>
      <w:lvlJc w:val="left"/>
      <w:pPr>
        <w:ind w:hanging="360" w:left="1800"/>
      </w:pPr>
      <w:rPr>
        <w:rFonts w:ascii="Symbol" w:hAnsi="Symbol" w:cs="Symbol" w:hint="default"/>
      </w:rPr>
    </w:lvl>
    <w:lvl w:ilvl="4">
      <w:start w:val="1"/>
      <w:numFmt w:val="bullet"/>
      <w:suff w:val="tab"/>
      <w:lvlText w:val="◦"/>
      <w:lvlJc w:val="left"/>
      <w:pPr>
        <w:ind w:hanging="360" w:left="2160"/>
      </w:pPr>
      <w:rPr>
        <w:rFonts w:ascii="OpenSymbol" w:hAnsi="OpenSymbol" w:cs="OpenSymbol" w:hint="default"/>
      </w:rPr>
    </w:lvl>
    <w:lvl w:ilvl="5">
      <w:start w:val="1"/>
      <w:numFmt w:val="bullet"/>
      <w:suff w:val="tab"/>
      <w:lvlText w:val="▪"/>
      <w:lvlJc w:val="left"/>
      <w:pPr>
        <w:ind w:hanging="360" w:left="2520"/>
      </w:pPr>
      <w:rPr>
        <w:rFonts w:ascii="OpenSymbol" w:hAnsi="OpenSymbol" w:cs="OpenSymbol" w:hint="default"/>
      </w:rPr>
    </w:lvl>
    <w:lvl w:ilvl="6">
      <w:start w:val="1"/>
      <w:numFmt w:val="bullet"/>
      <w:suff w:val="tab"/>
      <w:lvlText w:val=""/>
      <w:lvlJc w:val="left"/>
      <w:pPr>
        <w:ind w:hanging="360" w:left="2880"/>
      </w:pPr>
      <w:rPr>
        <w:rFonts w:ascii="Symbol" w:hAnsi="Symbol" w:cs="Symbol" w:hint="default"/>
      </w:rPr>
    </w:lvl>
    <w:lvl w:ilvl="7">
      <w:start w:val="1"/>
      <w:numFmt w:val="bullet"/>
      <w:suff w:val="tab"/>
      <w:lvlText w:val="◦"/>
      <w:lvlJc w:val="left"/>
      <w:pPr>
        <w:ind w:hanging="360" w:left="3240"/>
      </w:pPr>
      <w:rPr>
        <w:rFonts w:ascii="OpenSymbol" w:hAnsi="OpenSymbol" w:cs="OpenSymbol" w:hint="default"/>
      </w:rPr>
    </w:lvl>
    <w:lvl w:ilvl="8">
      <w:start w:val="1"/>
      <w:numFmt w:val="bullet"/>
      <w:suff w:val="tab"/>
      <w:lvlText w:val="▪"/>
      <w:lvlJc w:val="left"/>
      <w:pPr>
        <w:ind w:hanging="360" w:left="3600"/>
      </w:pPr>
      <w:rPr>
        <w:rFonts w:ascii="OpenSymbol" w:hAnsi="OpenSymbol" w:cs="OpenSymbol" w:hint="default"/>
      </w:rPr>
    </w:lvl>
  </w:abstractNum>
  <w:abstractNum w:abstractNumId="2">
    <w:nsid w:val="4EEF3B18"/>
    <w:multiLevelType w:val="multilevel"/>
    <w:lvl w:ilvl="0">
      <w:start w:val="1"/>
      <w:numFmt w:val="bullet"/>
      <w:suff w:val="tab"/>
      <w:lvlText w:val=""/>
      <w:lvlJc w:val="left"/>
      <w:pPr>
        <w:ind w:hanging="360" w:left="720"/>
      </w:pPr>
      <w:rPr>
        <w:rFonts w:ascii="Symbol" w:hAnsi="Symbol" w:cs="Symbol" w:hint="default"/>
      </w:rPr>
    </w:lvl>
    <w:lvl w:ilvl="1">
      <w:start w:val="1"/>
      <w:numFmt w:val="bullet"/>
      <w:suff w:val="tab"/>
      <w:lvlText w:val="◦"/>
      <w:lvlJc w:val="left"/>
      <w:pPr>
        <w:ind w:hanging="360" w:left="1080"/>
      </w:pPr>
      <w:rPr>
        <w:rFonts w:ascii="OpenSymbol" w:hAnsi="OpenSymbol" w:cs="OpenSymbol" w:hint="default"/>
      </w:rPr>
    </w:lvl>
    <w:lvl w:ilvl="2">
      <w:start w:val="1"/>
      <w:numFmt w:val="bullet"/>
      <w:suff w:val="tab"/>
      <w:lvlText w:val="▪"/>
      <w:lvlJc w:val="left"/>
      <w:pPr>
        <w:ind w:hanging="360" w:left="1440"/>
      </w:pPr>
      <w:rPr>
        <w:rFonts w:ascii="OpenSymbol" w:hAnsi="OpenSymbol" w:cs="OpenSymbol" w:hint="default"/>
      </w:rPr>
    </w:lvl>
    <w:lvl w:ilvl="3">
      <w:start w:val="1"/>
      <w:numFmt w:val="bullet"/>
      <w:suff w:val="tab"/>
      <w:lvlText w:val=""/>
      <w:lvlJc w:val="left"/>
      <w:pPr>
        <w:ind w:hanging="360" w:left="1800"/>
      </w:pPr>
      <w:rPr>
        <w:rFonts w:ascii="Symbol" w:hAnsi="Symbol" w:cs="Symbol" w:hint="default"/>
      </w:rPr>
    </w:lvl>
    <w:lvl w:ilvl="4">
      <w:start w:val="1"/>
      <w:numFmt w:val="bullet"/>
      <w:suff w:val="tab"/>
      <w:lvlText w:val="◦"/>
      <w:lvlJc w:val="left"/>
      <w:pPr>
        <w:ind w:hanging="360" w:left="2160"/>
      </w:pPr>
      <w:rPr>
        <w:rFonts w:ascii="OpenSymbol" w:hAnsi="OpenSymbol" w:cs="OpenSymbol" w:hint="default"/>
      </w:rPr>
    </w:lvl>
    <w:lvl w:ilvl="5">
      <w:start w:val="1"/>
      <w:numFmt w:val="bullet"/>
      <w:suff w:val="tab"/>
      <w:lvlText w:val="▪"/>
      <w:lvlJc w:val="left"/>
      <w:pPr>
        <w:ind w:hanging="360" w:left="2520"/>
      </w:pPr>
      <w:rPr>
        <w:rFonts w:ascii="OpenSymbol" w:hAnsi="OpenSymbol" w:cs="OpenSymbol" w:hint="default"/>
      </w:rPr>
    </w:lvl>
    <w:lvl w:ilvl="6">
      <w:start w:val="1"/>
      <w:numFmt w:val="bullet"/>
      <w:suff w:val="tab"/>
      <w:lvlText w:val=""/>
      <w:lvlJc w:val="left"/>
      <w:pPr>
        <w:ind w:hanging="360" w:left="2880"/>
      </w:pPr>
      <w:rPr>
        <w:rFonts w:ascii="Symbol" w:hAnsi="Symbol" w:cs="Symbol" w:hint="default"/>
      </w:rPr>
    </w:lvl>
    <w:lvl w:ilvl="7">
      <w:start w:val="1"/>
      <w:numFmt w:val="bullet"/>
      <w:suff w:val="tab"/>
      <w:lvlText w:val="◦"/>
      <w:lvlJc w:val="left"/>
      <w:pPr>
        <w:ind w:hanging="360" w:left="3240"/>
      </w:pPr>
      <w:rPr>
        <w:rFonts w:ascii="OpenSymbol" w:hAnsi="OpenSymbol" w:cs="OpenSymbol" w:hint="default"/>
      </w:rPr>
    </w:lvl>
    <w:lvl w:ilvl="8">
      <w:start w:val="1"/>
      <w:numFmt w:val="bullet"/>
      <w:suff w:val="tab"/>
      <w:lvlText w:val="▪"/>
      <w:lvlJc w:val="left"/>
      <w:pPr>
        <w:ind w:hanging="360" w:left="3600"/>
      </w:pPr>
      <w:rPr>
        <w:rFonts w:ascii="OpenSymbol" w:hAnsi="OpenSymbol" w:cs="OpenSymbol" w:hint="default"/>
      </w:rPr>
    </w:lvl>
  </w:abstractNum>
  <w:abstractNum w:abstractNumId="3">
    <w:nsid w:val="57422299"/>
    <w:multiLevelType w:val="multilevel"/>
    <w:lvl w:ilvl="0">
      <w:start w:val="1"/>
      <w:numFmt w:val="bullet"/>
      <w:suff w:val="tab"/>
      <w:lvlText w:val=""/>
      <w:lvlJc w:val="left"/>
      <w:pPr>
        <w:ind w:hanging="360" w:left="720"/>
      </w:pPr>
      <w:rPr>
        <w:rFonts w:ascii="Symbol" w:hAnsi="Symbol" w:cs="Symbol" w:hint="default"/>
      </w:rPr>
    </w:lvl>
    <w:lvl w:ilvl="1">
      <w:start w:val="1"/>
      <w:numFmt w:val="bullet"/>
      <w:suff w:val="tab"/>
      <w:lvlText w:val="◦"/>
      <w:lvlJc w:val="left"/>
      <w:pPr>
        <w:ind w:hanging="360" w:left="1080"/>
      </w:pPr>
      <w:rPr>
        <w:rFonts w:ascii="OpenSymbol" w:hAnsi="OpenSymbol" w:cs="OpenSymbol" w:hint="default"/>
      </w:rPr>
    </w:lvl>
    <w:lvl w:ilvl="2">
      <w:start w:val="1"/>
      <w:numFmt w:val="bullet"/>
      <w:suff w:val="tab"/>
      <w:lvlText w:val="▪"/>
      <w:lvlJc w:val="left"/>
      <w:pPr>
        <w:ind w:hanging="360" w:left="1440"/>
      </w:pPr>
      <w:rPr>
        <w:rFonts w:ascii="OpenSymbol" w:hAnsi="OpenSymbol" w:cs="OpenSymbol" w:hint="default"/>
      </w:rPr>
    </w:lvl>
    <w:lvl w:ilvl="3">
      <w:start w:val="1"/>
      <w:numFmt w:val="bullet"/>
      <w:suff w:val="tab"/>
      <w:lvlText w:val=""/>
      <w:lvlJc w:val="left"/>
      <w:pPr>
        <w:ind w:hanging="360" w:left="1800"/>
      </w:pPr>
      <w:rPr>
        <w:rFonts w:ascii="Symbol" w:hAnsi="Symbol" w:cs="Symbol" w:hint="default"/>
      </w:rPr>
    </w:lvl>
    <w:lvl w:ilvl="4">
      <w:start w:val="1"/>
      <w:numFmt w:val="bullet"/>
      <w:suff w:val="tab"/>
      <w:lvlText w:val="◦"/>
      <w:lvlJc w:val="left"/>
      <w:pPr>
        <w:ind w:hanging="360" w:left="2160"/>
      </w:pPr>
      <w:rPr>
        <w:rFonts w:ascii="OpenSymbol" w:hAnsi="OpenSymbol" w:cs="OpenSymbol" w:hint="default"/>
      </w:rPr>
    </w:lvl>
    <w:lvl w:ilvl="5">
      <w:start w:val="1"/>
      <w:numFmt w:val="bullet"/>
      <w:suff w:val="tab"/>
      <w:lvlText w:val="▪"/>
      <w:lvlJc w:val="left"/>
      <w:pPr>
        <w:ind w:hanging="360" w:left="2520"/>
      </w:pPr>
      <w:rPr>
        <w:rFonts w:ascii="OpenSymbol" w:hAnsi="OpenSymbol" w:cs="OpenSymbol" w:hint="default"/>
      </w:rPr>
    </w:lvl>
    <w:lvl w:ilvl="6">
      <w:start w:val="1"/>
      <w:numFmt w:val="bullet"/>
      <w:suff w:val="tab"/>
      <w:lvlText w:val=""/>
      <w:lvlJc w:val="left"/>
      <w:pPr>
        <w:ind w:hanging="360" w:left="2880"/>
      </w:pPr>
      <w:rPr>
        <w:rFonts w:ascii="Symbol" w:hAnsi="Symbol" w:cs="Symbol" w:hint="default"/>
      </w:rPr>
    </w:lvl>
    <w:lvl w:ilvl="7">
      <w:start w:val="1"/>
      <w:numFmt w:val="bullet"/>
      <w:suff w:val="tab"/>
      <w:lvlText w:val="◦"/>
      <w:lvlJc w:val="left"/>
      <w:pPr>
        <w:ind w:hanging="360" w:left="3240"/>
      </w:pPr>
      <w:rPr>
        <w:rFonts w:ascii="OpenSymbol" w:hAnsi="OpenSymbol" w:cs="OpenSymbol" w:hint="default"/>
      </w:rPr>
    </w:lvl>
    <w:lvl w:ilvl="8">
      <w:start w:val="1"/>
      <w:numFmt w:val="bullet"/>
      <w:suff w:val="tab"/>
      <w:lvlText w:val="▪"/>
      <w:lvlJc w:val="left"/>
      <w:pPr>
        <w:ind w:hanging="360" w:left="3600"/>
      </w:pPr>
      <w:rPr>
        <w:rFonts w:ascii="OpenSymbol" w:hAnsi="OpenSymbol" w:cs="OpenSymbol" w:hint="default"/>
      </w:rPr>
    </w:lvl>
  </w:abstractNum>
  <w:abstractNum w:abstractNumId="4">
    <w:nsid w:val="3CA001DE"/>
    <w:multiLevelType w:val="multilevel"/>
    <w:lvl w:ilvl="0">
      <w:start w:val="1"/>
      <w:numFmt w:val="none"/>
      <w:suff w:val="nothing"/>
      <w:lvlText w:val=""/>
      <w:lvlJc w:val="left"/>
      <w:pPr>
        <w:ind w:firstLine="0" w:left="0"/>
      </w:pPr>
      <w:rPr/>
    </w:lvl>
    <w:lvl w:ilvl="1">
      <w:start w:val="1"/>
      <w:numFmt w:val="none"/>
      <w:suff w:val="nothing"/>
      <w:lvlText w:val=""/>
      <w:lvlJc w:val="left"/>
      <w:pPr>
        <w:ind w:firstLine="0" w:left="0"/>
      </w:pPr>
      <w:rPr/>
    </w:lvl>
    <w:lvl w:ilvl="2">
      <w:start w:val="1"/>
      <w:numFmt w:val="none"/>
      <w:suff w:val="nothing"/>
      <w:lvlText w:val=""/>
      <w:lvlJc w:val="left"/>
      <w:pPr>
        <w:ind w:firstLine="0" w:left="0"/>
      </w:pPr>
      <w:rPr/>
    </w:lvl>
    <w:lvl w:ilvl="3">
      <w:start w:val="1"/>
      <w:numFmt w:val="none"/>
      <w:suff w:val="nothing"/>
      <w:lvlText w:val=""/>
      <w:lvlJc w:val="left"/>
      <w:pPr>
        <w:ind w:firstLine="0" w:left="0"/>
      </w:pPr>
      <w:rPr/>
    </w:lvl>
    <w:lvl w:ilvl="4">
      <w:start w:val="1"/>
      <w:numFmt w:val="none"/>
      <w:suff w:val="nothing"/>
      <w:lvlText w:val=""/>
      <w:lvlJc w:val="left"/>
      <w:pPr>
        <w:ind w:firstLine="0" w:left="0"/>
      </w:pPr>
      <w:rPr/>
    </w:lvl>
    <w:lvl w:ilvl="5">
      <w:start w:val="1"/>
      <w:numFmt w:val="none"/>
      <w:suff w:val="nothing"/>
      <w:lvlText w:val=""/>
      <w:lvlJc w:val="left"/>
      <w:pPr>
        <w:ind w:firstLine="0" w:left="0"/>
      </w:pPr>
      <w:rPr/>
    </w:lvl>
    <w:lvl w:ilvl="6">
      <w:start w:val="1"/>
      <w:numFmt w:val="none"/>
      <w:suff w:val="nothing"/>
      <w:lvlText w:val=""/>
      <w:lvlJc w:val="left"/>
      <w:pPr>
        <w:ind w:firstLine="0" w:left="0"/>
      </w:pPr>
      <w:rPr/>
    </w:lvl>
    <w:lvl w:ilvl="7">
      <w:start w:val="1"/>
      <w:numFmt w:val="none"/>
      <w:suff w:val="nothing"/>
      <w:lvlText w:val=""/>
      <w:lvlJc w:val="left"/>
      <w:pPr>
        <w:ind w:firstLine="0" w:left="0"/>
      </w:pPr>
      <w:rPr/>
    </w:lvl>
    <w:lvl w:ilvl="8">
      <w:start w:val="1"/>
      <w:numFmt w:val="none"/>
      <w:suff w:val="nothing"/>
      <w:lvlText w:val=""/>
      <w:lvlJc w:val="left"/>
      <w:pPr>
        <w:ind w:firstLine="0" w:left="0"/>
      </w:pPr>
      <w:rPr/>
    </w:lvl>
  </w:abstractNum>
  <w:abstractNum w:abstractNumId="5">
    <w:nsid w:val="047EFBBB"/>
    <w:multiLevelType w:val="multilevel"/>
    <w:lvl w:ilvl="0">
      <w:start w:val="1"/>
      <w:numFmt w:val="none"/>
      <w:suff w:val="nothing"/>
      <w:lvlText w:val=""/>
      <w:lvlJc w:val="left"/>
      <w:pPr>
        <w:ind w:firstLine="0" w:left="0"/>
      </w:pPr>
      <w:rPr/>
    </w:lvl>
    <w:lvl w:ilvl="1">
      <w:start w:val="1"/>
      <w:numFmt w:val="none"/>
      <w:suff w:val="nothing"/>
      <w:lvlText w:val=""/>
      <w:lvlJc w:val="left"/>
      <w:pPr>
        <w:ind w:firstLine="0" w:left="0"/>
      </w:pPr>
      <w:rPr/>
    </w:lvl>
    <w:lvl w:ilvl="2">
      <w:start w:val="1"/>
      <w:numFmt w:val="none"/>
      <w:suff w:val="nothing"/>
      <w:lvlText w:val=""/>
      <w:lvlJc w:val="left"/>
      <w:pPr>
        <w:ind w:firstLine="0" w:left="0"/>
      </w:pPr>
      <w:rPr/>
    </w:lvl>
    <w:lvl w:ilvl="3">
      <w:start w:val="1"/>
      <w:numFmt w:val="none"/>
      <w:suff w:val="nothing"/>
      <w:lvlText w:val=""/>
      <w:lvlJc w:val="left"/>
      <w:pPr>
        <w:ind w:firstLine="0" w:left="0"/>
      </w:pPr>
      <w:rPr/>
    </w:lvl>
    <w:lvl w:ilvl="4">
      <w:start w:val="1"/>
      <w:numFmt w:val="none"/>
      <w:suff w:val="nothing"/>
      <w:lvlText w:val=""/>
      <w:lvlJc w:val="left"/>
      <w:pPr>
        <w:ind w:firstLine="0" w:left="0"/>
      </w:pPr>
      <w:rPr/>
    </w:lvl>
    <w:lvl w:ilvl="5">
      <w:start w:val="1"/>
      <w:numFmt w:val="none"/>
      <w:suff w:val="nothing"/>
      <w:lvlText w:val=""/>
      <w:lvlJc w:val="left"/>
      <w:pPr>
        <w:ind w:firstLine="0" w:left="0"/>
      </w:pPr>
      <w:rPr/>
    </w:lvl>
    <w:lvl w:ilvl="6">
      <w:start w:val="1"/>
      <w:numFmt w:val="none"/>
      <w:suff w:val="nothing"/>
      <w:lvlText w:val=""/>
      <w:lvlJc w:val="left"/>
      <w:pPr>
        <w:ind w:firstLine="0" w:left="0"/>
      </w:pPr>
      <w:rPr/>
    </w:lvl>
    <w:lvl w:ilvl="7">
      <w:start w:val="1"/>
      <w:numFmt w:val="none"/>
      <w:suff w:val="nothing"/>
      <w:lvlText w:val=""/>
      <w:lvlJc w:val="left"/>
      <w:pPr>
        <w:ind w:firstLine="0" w:left="0"/>
      </w:pPr>
      <w:rPr/>
    </w:lvl>
    <w:lvl w:ilvl="8">
      <w:start w:val="1"/>
      <w:numFmt w:val="none"/>
      <w:suff w:val="nothing"/>
      <w:lvlText w:val=""/>
      <w:lvlJc w:val="left"/>
      <w:pPr>
        <w:ind w:firstLine="0" w:left="0"/>
      </w:pPr>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0"/>
  <w:defaultTabStop w:val="720"/>
  <w:autoHyphenation w:val="0"/>
  <w:evenAndOddHeaders w:val="0"/>
  <w:characterSpacingControl w:val="compressPunctuation"/>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Liberation Serif" w:hAnsi="Liberation Serif" w:cs="Arial" w:eastAsia="NSimSun"/>
        <w:sz w:val="24"/>
        <w:szCs w:val="24"/>
        <w:kern w:val="2"/>
        <w:lang w:val="fr-BE" w:bidi="hi-IN" w:eastAsia="zh-CN"/>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widowControl w:val="1"/>
      <w:bidi w:val="0"/>
    </w:pPr>
    <w:rPr>
      <w:rFonts w:ascii="Liberation Serif" w:hAnsi="Liberation Serif" w:cs="Arial" w:eastAsia="NSimSun"/>
      <w:color w:val="auto"/>
      <w:sz w:val="24"/>
      <w:szCs w:val="24"/>
      <w:kern w:val="2"/>
      <w:lang w:val="fr-BE" w:bidi="hi-IN" w:eastAsia="zh-CN"/>
    </w:rPr>
  </w:style>
  <w:style w:type="paragraph" w:styleId="P1">
    <w:name w:val="Heading 4"/>
    <w:basedOn w:val="P2"/>
    <w:qFormat/>
    <w:pPr>
      <w:outlineLvl w:val="3"/>
    </w:pPr>
    <w:rPr/>
  </w:style>
  <w:style w:type="paragraph" w:styleId="P2">
    <w:name w:val="Titre"/>
    <w:basedOn w:val="P0"/>
    <w:next w:val="P3"/>
    <w:qFormat/>
    <w:pPr>
      <w:keepNext w:val="1"/>
      <w:spacing w:before="240" w:after="120" w:beforeAutospacing="0" w:afterAutospacing="0"/>
    </w:pPr>
    <w:rPr>
      <w:rFonts w:ascii="Liberation Sans" w:hAnsi="Liberation Sans" w:cs="Arial" w:eastAsia="Microsoft YaHei"/>
      <w:sz w:val="28"/>
      <w:szCs w:val="28"/>
    </w:rPr>
  </w:style>
  <w:style w:type="paragraph" w:styleId="P3">
    <w:name w:val="Body Text"/>
    <w:basedOn w:val="P0"/>
    <w:pPr>
      <w:spacing w:lineRule="auto" w:line="276" w:before="0" w:after="140" w:beforeAutospacing="0" w:afterAutospacing="0"/>
    </w:pPr>
    <w:rPr/>
  </w:style>
  <w:style w:type="paragraph" w:styleId="P4">
    <w:name w:val="List"/>
    <w:basedOn w:val="P3"/>
    <w:pPr/>
    <w:rPr>
      <w:rFonts w:cs="Arial"/>
    </w:rPr>
  </w:style>
  <w:style w:type="paragraph" w:styleId="P5">
    <w:name w:val="Caption"/>
    <w:basedOn w:val="P0"/>
    <w:qFormat/>
    <w:pPr>
      <w:suppressLineNumbers w:val="1"/>
      <w:spacing w:before="120" w:after="120" w:beforeAutospacing="0" w:afterAutospacing="0"/>
    </w:pPr>
    <w:rPr>
      <w:rFonts w:cs="Arial"/>
      <w:i w:val="1"/>
      <w:iCs w:val="1"/>
      <w:sz w:val="24"/>
      <w:szCs w:val="24"/>
    </w:rPr>
  </w:style>
  <w:style w:type="paragraph" w:styleId="P6">
    <w:name w:val="Index"/>
    <w:basedOn w:val="P0"/>
    <w:qFormat/>
    <w:pPr>
      <w:suppressLineNumbers w:val="1"/>
    </w:pPr>
    <w:rPr>
      <w:rFonts w:cs="Arial"/>
    </w:rPr>
  </w:style>
  <w:style w:type="paragraph" w:styleId="P7">
    <w:name w:val="LO-normal"/>
    <w:qFormat/>
    <w:pPr>
      <w:widowControl w:val="1"/>
      <w:bidi w:val="0"/>
      <w:jc w:val="left"/>
    </w:pPr>
    <w:rPr>
      <w:rFonts w:ascii="Liberation Serif" w:hAnsi="Liberation Serif" w:cs="Liberation Serif" w:eastAsia="Liberation Serif"/>
      <w:color w:val="auto"/>
      <w:sz w:val="24"/>
      <w:szCs w:val="24"/>
      <w:kern w:val="2"/>
      <w:lang w:val="fr-BE" w:bidi="hi-IN" w:eastAsia="zh-CN"/>
    </w:rPr>
  </w:style>
  <w:style w:type="paragraph" w:styleId="P8">
    <w:name w:val="DocumentMap"/>
    <w:qFormat/>
    <w:pPr>
      <w:widowControl w:val="1"/>
      <w:bidi w:val="0"/>
      <w:jc w:val="left"/>
    </w:pPr>
    <w:rPr>
      <w:rFonts w:ascii="Liberation Serif" w:hAnsi="Liberation Serif" w:cs="Liberation Serif" w:eastAsia="NSimSun"/>
      <w:color w:val="auto"/>
      <w:sz w:val="20"/>
      <w:szCs w:val="24"/>
      <w:kern w:val="2"/>
      <w:lang w:val="fr-BE" w:bidi="hi-IN" w:eastAsia="zh-CN"/>
    </w:rPr>
  </w:style>
  <w:style w:type="paragraph" w:styleId="P9">
    <w:name w:val="Table Simple 11"/>
    <w:basedOn w:val="P8"/>
    <w:qFormat/>
    <w:pPr/>
    <w:rPr>
      <w:sz w:val="20"/>
    </w:rPr>
  </w:style>
  <w:style w:type="character" w:styleId="C0" w:default="1">
    <w:name w:val="Default Paragraph Font"/>
    <w:qFormat/>
    <w:rPr/>
  </w:style>
  <w:style w:type="character" w:styleId="C1">
    <w:name w:val="Line Number"/>
    <w:basedOn w:val="C0"/>
    <w:semiHidden/>
    <w:rPr/>
  </w:style>
  <w:style w:type="character" w:styleId="C2">
    <w:name w:val="Hyperlink"/>
    <w:rPr>
      <w:color w:val="0000FF"/>
      <w:u w:val="single"/>
    </w:rPr>
  </w:style>
  <w:style w:type="character" w:styleId="C3">
    <w:name w:val="Lien Internet"/>
    <w:rPr>
      <w:color w:val="000080"/>
      <w:u w:val="single"/>
      <w:lang w:val="zxx" w:bidi="zxx" w:eastAsia="zxx"/>
    </w:rPr>
  </w:style>
  <w:style w:type="character" w:styleId="C4">
    <w:name w:val="Puces"/>
    <w:qFormat/>
    <w:rPr>
      <w:rFonts w:ascii="OpenSymbol" w:hAnsi="OpenSymbol" w:cs="OpenSymbol" w:eastAsia="OpenSymbol"/>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API/23.1.5.0</Application>
  <AppVersion>23.1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2025-12-06T15:54:38Z</dcterms:created>
  <dc:language>fr-BE</dc:language>
  <cp:lastModifiedBy>Andre Hupin</cp:lastModifiedBy>
  <dcterms:modified xsi:type="dcterms:W3CDTF">2025-12-14T17:02:51Z</dcterms:modified>
  <cp:revision>3</cp:revision>
</cp:coreProperties>
</file>