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graph"/>
        <w:spacing w:beforeAutospacing="0" w:before="0" w:afterAutospacing="0" w:after="0"/>
        <w:jc w:val="both"/>
        <w:textAlignment w:val="baseline"/>
        <w:rPr>
          <w:rFonts w:ascii="Segoe UI" w:hAnsi="Segoe UI" w:cs="Segoe UI"/>
          <w:sz w:val="12"/>
          <w:szCs w:val="12"/>
        </w:rPr>
      </w:pPr>
      <w:r>
        <w:rPr>
          <w:rStyle w:val="Eop"/>
          <w:rFonts w:cs="Segoe UI" w:ascii="Calibri" w:hAnsi="Calibri"/>
          <w:sz w:val="28"/>
          <w:szCs w:val="28"/>
        </w:rPr>
        <w:t> </w:t>
      </w:r>
    </w:p>
    <w:p>
      <w:pPr>
        <w:pStyle w:val="Paragraph"/>
        <w:spacing w:beforeAutospacing="0" w:before="0" w:afterAutospacing="0" w:after="0"/>
        <w:jc w:val="both"/>
        <w:textAlignment w:val="baseline"/>
        <w:rPr>
          <w:rFonts w:ascii="Segoe UI" w:hAnsi="Segoe UI" w:cs="Segoe UI"/>
          <w:sz w:val="12"/>
          <w:szCs w:val="12"/>
        </w:rPr>
      </w:pPr>
      <w:r>
        <w:rPr>
          <w:rStyle w:val="Eop"/>
          <w:rFonts w:cs="Segoe UI" w:ascii="Calibri" w:hAnsi="Calibri"/>
          <w:sz w:val="28"/>
          <w:szCs w:val="28"/>
        </w:rPr>
        <w:t> </w:t>
      </w:r>
    </w:p>
    <w:p>
      <w:pPr>
        <w:pStyle w:val="Paragraph"/>
        <w:spacing w:beforeAutospacing="0" w:before="0" w:afterAutospacing="0" w:after="0"/>
        <w:jc w:val="both"/>
        <w:textAlignment w:val="baseline"/>
        <w:rPr>
          <w:rFonts w:ascii="Segoe UI" w:hAnsi="Segoe UI" w:cs="Segoe UI"/>
          <w:sz w:val="12"/>
          <w:szCs w:val="12"/>
        </w:rPr>
      </w:pPr>
      <w:r>
        <w:rPr>
          <w:rStyle w:val="Eop"/>
          <w:rFonts w:cs="Segoe UI" w:ascii="Calibri" w:hAnsi="Calibri"/>
          <w:sz w:val="28"/>
          <w:szCs w:val="28"/>
        </w:rPr>
        <w:t> </w:t>
      </w:r>
    </w:p>
    <w:p>
      <w:pPr>
        <w:pStyle w:val="Paragraph"/>
        <w:spacing w:beforeAutospacing="0" w:before="0" w:afterAutospacing="0" w:after="0"/>
        <w:jc w:val="center"/>
        <w:textAlignment w:val="baseline"/>
        <w:rPr>
          <w:rFonts w:ascii="Segoe UI" w:hAnsi="Segoe UI" w:cs="Segoe UI"/>
          <w:sz w:val="12"/>
          <w:szCs w:val="12"/>
        </w:rPr>
      </w:pPr>
      <w:r>
        <w:rPr>
          <w:rStyle w:val="Eop"/>
          <w:rFonts w:cs="Segoe UI" w:ascii="Calibri" w:hAnsi="Calibri"/>
          <w:sz w:val="28"/>
          <w:szCs w:val="28"/>
        </w:rPr>
        <w:t> </w:t>
      </w:r>
    </w:p>
    <w:p>
      <w:pPr>
        <w:pStyle w:val="Paragraph"/>
        <w:spacing w:beforeAutospacing="0" w:before="0" w:afterAutospacing="0" w:after="0"/>
        <w:jc w:val="center"/>
        <w:textAlignment w:val="baseline"/>
        <w:rPr>
          <w:rFonts w:ascii="Segoe UI" w:hAnsi="Segoe UI" w:cs="Segoe UI"/>
          <w:sz w:val="12"/>
          <w:szCs w:val="12"/>
        </w:rPr>
      </w:pPr>
      <w:r>
        <w:rPr>
          <w:rStyle w:val="Normaltextrun"/>
          <w:rFonts w:cs="Segoe UI" w:ascii="Calibri" w:hAnsi="Calibri"/>
          <w:b/>
          <w:bCs/>
          <w:sz w:val="28"/>
          <w:szCs w:val="28"/>
        </w:rPr>
        <w:t>Assemblée générale</w:t>
      </w:r>
      <w:r>
        <w:rPr>
          <w:rStyle w:val="Appleconvertedspace"/>
          <w:rFonts w:cs="Segoe UI" w:ascii="Calibri" w:hAnsi="Calibri"/>
          <w:b/>
          <w:bCs/>
          <w:sz w:val="28"/>
          <w:szCs w:val="28"/>
        </w:rPr>
        <w:t> </w:t>
      </w:r>
      <w:r>
        <w:rPr>
          <w:rStyle w:val="Normaltextrun"/>
          <w:rFonts w:cs="Segoe UI" w:ascii="Calibri" w:hAnsi="Calibri"/>
          <w:b/>
          <w:bCs/>
          <w:sz w:val="28"/>
          <w:szCs w:val="28"/>
        </w:rPr>
        <w:t>ordinaire</w:t>
      </w:r>
      <w:r>
        <w:rPr>
          <w:rStyle w:val="Appleconvertedspace"/>
          <w:rFonts w:cs="Segoe UI" w:ascii="Calibri" w:hAnsi="Calibri"/>
          <w:b/>
          <w:bCs/>
          <w:sz w:val="28"/>
          <w:szCs w:val="28"/>
        </w:rPr>
        <w:t> </w:t>
      </w:r>
      <w:r>
        <w:rPr>
          <w:rStyle w:val="Normaltextrun"/>
          <w:rFonts w:cs="Segoe UI" w:ascii="Calibri" w:hAnsi="Calibri"/>
          <w:b/>
          <w:bCs/>
          <w:sz w:val="28"/>
          <w:szCs w:val="28"/>
        </w:rPr>
        <w:t>de l’APNU </w:t>
      </w:r>
      <w:r>
        <w:rPr>
          <w:rStyle w:val="Eop"/>
          <w:rFonts w:cs="Segoe UI" w:ascii="Calibri" w:hAnsi="Calibri"/>
          <w:sz w:val="28"/>
          <w:szCs w:val="28"/>
        </w:rPr>
        <w:t> </w:t>
      </w:r>
    </w:p>
    <w:p>
      <w:pPr>
        <w:pStyle w:val="Paragraph"/>
        <w:spacing w:beforeAutospacing="0" w:before="0" w:afterAutospacing="0" w:after="0"/>
        <w:jc w:val="center"/>
        <w:textAlignment w:val="baseline"/>
        <w:rPr>
          <w:rFonts w:ascii="Segoe UI" w:hAnsi="Segoe UI" w:cs="Segoe UI"/>
          <w:sz w:val="12"/>
          <w:szCs w:val="12"/>
        </w:rPr>
      </w:pPr>
      <w:r>
        <w:rPr>
          <w:rStyle w:val="Normaltextrun"/>
          <w:rFonts w:cs="Segoe UI" w:ascii="Calibri" w:hAnsi="Calibri"/>
          <w:b/>
          <w:bCs/>
          <w:sz w:val="28"/>
          <w:szCs w:val="28"/>
        </w:rPr>
        <w:t>18h00</w:t>
      </w:r>
      <w:r>
        <w:rPr>
          <w:rStyle w:val="Appleconvertedspace"/>
          <w:rFonts w:cs="Segoe UI" w:ascii="Calibri" w:hAnsi="Calibri"/>
          <w:b/>
          <w:bCs/>
          <w:sz w:val="28"/>
          <w:szCs w:val="28"/>
        </w:rPr>
        <w:t> </w:t>
      </w:r>
      <w:r>
        <w:rPr>
          <w:rStyle w:val="Normaltextrun"/>
          <w:rFonts w:cs="Segoe UI" w:ascii="Calibri" w:hAnsi="Calibri"/>
          <w:b/>
          <w:bCs/>
          <w:sz w:val="28"/>
          <w:szCs w:val="28"/>
        </w:rPr>
        <w:t>le</w:t>
      </w:r>
      <w:r>
        <w:rPr>
          <w:rStyle w:val="Appleconvertedspace"/>
          <w:rFonts w:cs="Segoe UI" w:ascii="Calibri" w:hAnsi="Calibri"/>
          <w:b/>
          <w:bCs/>
          <w:sz w:val="28"/>
          <w:szCs w:val="28"/>
        </w:rPr>
        <w:t> </w:t>
      </w:r>
      <w:r>
        <w:rPr>
          <w:rStyle w:val="Normaltextrun"/>
          <w:rFonts w:cs="Segoe UI" w:ascii="Calibri" w:hAnsi="Calibri"/>
          <w:b/>
          <w:bCs/>
          <w:sz w:val="28"/>
          <w:szCs w:val="28"/>
        </w:rPr>
        <w:t>16/03/2016</w:t>
      </w:r>
    </w:p>
    <w:p>
      <w:pPr>
        <w:pStyle w:val="Paragraph"/>
        <w:spacing w:beforeAutospacing="0" w:before="0" w:afterAutospacing="0" w:after="0"/>
        <w:jc w:val="both"/>
        <w:textAlignment w:val="baseline"/>
        <w:rPr>
          <w:rFonts w:ascii="Segoe UI" w:hAnsi="Segoe UI" w:cs="Segoe UI"/>
          <w:sz w:val="12"/>
          <w:szCs w:val="12"/>
        </w:rPr>
      </w:pPr>
      <w:r>
        <w:rPr>
          <w:rStyle w:val="Eop"/>
          <w:rFonts w:cs="Segoe UI" w:ascii="Calibri" w:hAnsi="Calibri"/>
          <w:sz w:val="28"/>
          <w:szCs w:val="28"/>
        </w:rPr>
        <w:t> </w:t>
      </w:r>
    </w:p>
    <w:p>
      <w:pPr>
        <w:pStyle w:val="Paragraph"/>
        <w:pBdr>
          <w:top w:val="single" w:sz="4" w:space="1" w:color="000000"/>
          <w:left w:val="single" w:sz="4" w:space="4" w:color="000000"/>
          <w:bottom w:val="single" w:sz="4" w:space="1" w:color="000000"/>
          <w:right w:val="single" w:sz="4" w:space="4" w:color="000000"/>
        </w:pBdr>
        <w:spacing w:beforeAutospacing="0" w:before="0" w:afterAutospacing="0" w:after="0"/>
        <w:jc w:val="both"/>
        <w:textAlignment w:val="baseline"/>
        <w:rPr>
          <w:rFonts w:ascii="Segoe UI" w:hAnsi="Segoe UI" w:cs="Segoe UI"/>
          <w:sz w:val="12"/>
          <w:szCs w:val="12"/>
        </w:rPr>
      </w:pPr>
      <w:r>
        <w:rPr>
          <w:rStyle w:val="Normaltextrun"/>
          <w:rFonts w:cs="Segoe UI" w:ascii="Calibri" w:hAnsi="Calibri"/>
          <w:u w:val="single"/>
        </w:rPr>
        <w:t>Membres présents </w:t>
      </w:r>
      <w:r>
        <w:rPr>
          <w:rStyle w:val="Normaltextrun"/>
          <w:rFonts w:cs="Segoe UI" w:ascii="Calibri" w:hAnsi="Calibri"/>
        </w:rPr>
        <w:t>: </w:t>
      </w:r>
      <w:r>
        <w:rPr>
          <w:rStyle w:val="Appleconvertedspace"/>
          <w:rFonts w:cs="Segoe UI" w:ascii="Calibri" w:hAnsi="Calibri"/>
        </w:rPr>
        <w:t> </w:t>
      </w:r>
      <w:r>
        <w:rPr>
          <w:rStyle w:val="Normaltextrun"/>
          <w:rFonts w:cs="Segoe UI" w:ascii="Calibri" w:hAnsi="Calibri"/>
        </w:rPr>
        <w:t>Gardiole, R., van</w:t>
      </w:r>
      <w:r>
        <w:rPr>
          <w:rStyle w:val="Appleconvertedspace"/>
          <w:rFonts w:cs="Segoe UI" w:ascii="Calibri" w:hAnsi="Calibri"/>
        </w:rPr>
        <w:t> </w:t>
      </w:r>
      <w:r>
        <w:rPr>
          <w:rStyle w:val="Spellingerror"/>
          <w:rFonts w:cs="Segoe UI" w:ascii="Calibri" w:hAnsi="Calibri"/>
        </w:rPr>
        <w:t>Nieuwenhuyse</w:t>
      </w:r>
      <w:r>
        <w:rPr>
          <w:rStyle w:val="Normaltextrun"/>
          <w:rFonts w:cs="Segoe UI" w:ascii="Calibri" w:hAnsi="Calibri"/>
        </w:rPr>
        <w:t>, C.,</w:t>
      </w:r>
      <w:r>
        <w:rPr>
          <w:rStyle w:val="Appleconvertedspace"/>
          <w:rFonts w:cs="Segoe UI" w:ascii="Calibri" w:hAnsi="Calibri"/>
        </w:rPr>
        <w:t> </w:t>
      </w:r>
      <w:r>
        <w:rPr>
          <w:rStyle w:val="Normaltextrun"/>
          <w:rFonts w:cs="Segoe UI" w:ascii="Calibri" w:hAnsi="Calibri"/>
        </w:rPr>
        <w:t>de Crombrugghe, A.,</w:t>
      </w:r>
      <w:r>
        <w:rPr>
          <w:rStyle w:val="Appleconvertedspace"/>
          <w:rFonts w:cs="Segoe UI" w:ascii="Calibri" w:hAnsi="Calibri"/>
        </w:rPr>
        <w:t> </w:t>
      </w:r>
      <w:r>
        <w:rPr>
          <w:rStyle w:val="Spellingerror"/>
          <w:rFonts w:cs="Segoe UI" w:ascii="Calibri" w:hAnsi="Calibri"/>
        </w:rPr>
        <w:t>Lehembre</w:t>
      </w:r>
      <w:r>
        <w:rPr>
          <w:rStyle w:val="Normaltextrun"/>
          <w:rFonts w:cs="Segoe UI" w:ascii="Calibri" w:hAnsi="Calibri"/>
        </w:rPr>
        <w:t>, C.,</w:t>
      </w:r>
      <w:r>
        <w:rPr>
          <w:rStyle w:val="Appleconvertedspace"/>
          <w:rFonts w:cs="Segoe UI" w:ascii="Calibri" w:hAnsi="Calibri"/>
        </w:rPr>
        <w:t> </w:t>
      </w:r>
      <w:r>
        <w:rPr>
          <w:rStyle w:val="Spellingerror"/>
          <w:rFonts w:cs="Segoe UI" w:ascii="Calibri" w:hAnsi="Calibri"/>
        </w:rPr>
        <w:t>Sohier</w:t>
      </w:r>
      <w:r>
        <w:rPr>
          <w:rStyle w:val="Normaltextrun"/>
          <w:rFonts w:cs="Segoe UI" w:ascii="Calibri" w:hAnsi="Calibri"/>
        </w:rPr>
        <w:t>,</w:t>
      </w:r>
      <w:r>
        <w:rPr>
          <w:rStyle w:val="Appleconvertedspace"/>
          <w:rFonts w:cs="Segoe UI" w:ascii="Calibri" w:hAnsi="Calibri"/>
        </w:rPr>
        <w:t> </w:t>
      </w:r>
      <w:r>
        <w:rPr>
          <w:rStyle w:val="Normaltextrun"/>
          <w:rFonts w:cs="Segoe UI" w:ascii="Calibri" w:hAnsi="Calibri"/>
        </w:rPr>
        <w:t>JM,</w:t>
      </w:r>
      <w:r>
        <w:rPr>
          <w:rStyle w:val="Appleconvertedspace"/>
          <w:rFonts w:cs="Segoe UI" w:ascii="Calibri" w:hAnsi="Calibri"/>
        </w:rPr>
        <w:t> </w:t>
      </w:r>
      <w:r>
        <w:rPr>
          <w:rStyle w:val="Spellingerror"/>
          <w:rFonts w:cs="Segoe UI" w:ascii="Calibri" w:hAnsi="Calibri"/>
        </w:rPr>
        <w:t xml:space="preserve"> Brouwers</w:t>
      </w:r>
      <w:r>
        <w:rPr>
          <w:rStyle w:val="Normaltextrun"/>
          <w:rFonts w:cs="Segoe UI" w:ascii="Calibri" w:hAnsi="Calibri"/>
        </w:rPr>
        <w:t>, A-C,</w:t>
      </w:r>
      <w:r>
        <w:rPr>
          <w:rStyle w:val="Appleconvertedspace"/>
          <w:rFonts w:cs="Segoe UI" w:ascii="Calibri" w:hAnsi="Calibri"/>
        </w:rPr>
        <w:t> </w:t>
      </w:r>
      <w:r>
        <w:rPr>
          <w:rStyle w:val="Spellingerror"/>
          <w:rFonts w:cs="Segoe UI" w:ascii="Calibri" w:hAnsi="Calibri"/>
        </w:rPr>
        <w:t>Dubie</w:t>
      </w:r>
      <w:r>
        <w:rPr>
          <w:rStyle w:val="Normaltextrun"/>
          <w:rFonts w:cs="Segoe UI" w:ascii="Calibri" w:hAnsi="Calibri"/>
        </w:rPr>
        <w:t>, J.,</w:t>
      </w:r>
      <w:r>
        <w:rPr>
          <w:rStyle w:val="Appleconvertedspace"/>
          <w:rFonts w:cs="Segoe UI" w:ascii="Calibri" w:hAnsi="Calibri"/>
        </w:rPr>
        <w:t> </w:t>
      </w:r>
      <w:r>
        <w:rPr>
          <w:rStyle w:val="Spellingerror"/>
          <w:rFonts w:cs="Segoe UI" w:ascii="Calibri" w:hAnsi="Calibri"/>
        </w:rPr>
        <w:t>Hupin</w:t>
      </w:r>
      <w:r>
        <w:rPr>
          <w:rStyle w:val="Normaltextrun"/>
          <w:rFonts w:cs="Segoe UI" w:ascii="Calibri" w:hAnsi="Calibri"/>
        </w:rPr>
        <w:t>, A., D’Heur, Y.</w:t>
      </w:r>
      <w:r>
        <w:rPr>
          <w:rStyle w:val="Appleconvertedspace"/>
          <w:rFonts w:cs="Segoe UI" w:ascii="Calibri" w:hAnsi="Calibri"/>
        </w:rPr>
        <w:t> </w:t>
      </w:r>
      <w:r>
        <w:rPr>
          <w:rStyle w:val="Normaltextrun"/>
          <w:rFonts w:cs="Segoe UI" w:ascii="Calibri" w:hAnsi="Calibri"/>
        </w:rPr>
        <w:t xml:space="preserve">, </w:t>
      </w:r>
      <w:r>
        <w:rPr>
          <w:rStyle w:val="Spellingerror"/>
          <w:rFonts w:cs="Segoe UI" w:ascii="Calibri" w:hAnsi="Calibri"/>
        </w:rPr>
        <w:t>Onckelinx</w:t>
      </w:r>
      <w:r>
        <w:rPr>
          <w:rStyle w:val="Normaltextrun"/>
          <w:rFonts w:cs="Segoe UI" w:ascii="Calibri" w:hAnsi="Calibri"/>
        </w:rPr>
        <w:t>,</w:t>
      </w:r>
      <w:r>
        <w:rPr>
          <w:rStyle w:val="Appleconvertedspace"/>
          <w:rFonts w:cs="Segoe UI" w:ascii="Calibri" w:hAnsi="Calibri"/>
        </w:rPr>
        <w:t xml:space="preserve"> J.L, </w:t>
      </w:r>
      <w:r>
        <w:rPr>
          <w:rStyle w:val="Normaltextrun"/>
          <w:rFonts w:cs="Segoe UI" w:ascii="Calibri" w:hAnsi="Calibri"/>
        </w:rPr>
        <w:t>Marien, J.</w:t>
      </w:r>
      <w:r>
        <w:rPr>
          <w:rStyle w:val="Eop"/>
          <w:rFonts w:cs="Segoe UI" w:ascii="Calibri" w:hAnsi="Calibri"/>
        </w:rPr>
        <w:t xml:space="preserve"> Van Sprong, J., Capron M-A., Galand, P., Van Dooren, M., </w:t>
      </w:r>
      <w:r>
        <w:rPr>
          <w:rStyle w:val="Normaltextrun"/>
          <w:rFonts w:cs="Segoe UI" w:ascii="Calibri" w:hAnsi="Calibri"/>
        </w:rPr>
        <w:t>De</w:t>
      </w:r>
      <w:r>
        <w:rPr>
          <w:rStyle w:val="Appleconvertedspace"/>
          <w:rFonts w:cs="Segoe UI" w:ascii="Calibri" w:hAnsi="Calibri"/>
        </w:rPr>
        <w:t> </w:t>
      </w:r>
      <w:r>
        <w:rPr>
          <w:rStyle w:val="Spellingerror"/>
          <w:rFonts w:cs="Segoe UI" w:ascii="Calibri" w:hAnsi="Calibri"/>
        </w:rPr>
        <w:t>Schutter</w:t>
      </w:r>
      <w:r>
        <w:rPr>
          <w:rStyle w:val="Normaltextrun"/>
          <w:rFonts w:cs="Segoe UI" w:ascii="Calibri" w:hAnsi="Calibri"/>
        </w:rPr>
        <w:t>, O., Angelo, V. Delauney, J.</w:t>
      </w:r>
    </w:p>
    <w:p>
      <w:pPr>
        <w:pStyle w:val="Paragraph"/>
        <w:pBdr>
          <w:top w:val="single" w:sz="4" w:space="1" w:color="000000"/>
          <w:left w:val="single" w:sz="4" w:space="4" w:color="000000"/>
          <w:bottom w:val="single" w:sz="4" w:space="1" w:color="000000"/>
          <w:right w:val="single" w:sz="4" w:space="4" w:color="000000"/>
        </w:pBdr>
        <w:spacing w:beforeAutospacing="0" w:before="0" w:afterAutospacing="0" w:after="0"/>
        <w:jc w:val="both"/>
        <w:textAlignment w:val="baseline"/>
        <w:rPr>
          <w:rFonts w:ascii="Segoe UI" w:hAnsi="Segoe UI" w:cs="Segoe UI"/>
          <w:sz w:val="12"/>
          <w:szCs w:val="12"/>
        </w:rPr>
      </w:pPr>
      <w:r>
        <w:rPr>
          <w:rStyle w:val="Normaltextrun"/>
          <w:rFonts w:cs="Segoe UI" w:ascii="Calibri" w:hAnsi="Calibri"/>
          <w:u w:val="single"/>
        </w:rPr>
        <w:t>Procuration :</w:t>
      </w:r>
      <w:r>
        <w:rPr>
          <w:rStyle w:val="Appleconvertedspace"/>
          <w:rFonts w:cs="Segoe UI" w:ascii="Calibri" w:hAnsi="Calibri"/>
        </w:rPr>
        <w:t> </w:t>
      </w:r>
      <w:r>
        <w:rPr>
          <w:rStyle w:val="Spellingerror"/>
          <w:rFonts w:cs="Segoe UI" w:ascii="Calibri" w:hAnsi="Calibri"/>
        </w:rPr>
        <w:t>Schaubacher</w:t>
      </w:r>
      <w:r>
        <w:rPr>
          <w:rStyle w:val="Normaltextrun"/>
          <w:rFonts w:cs="Segoe UI" w:ascii="Calibri" w:hAnsi="Calibri"/>
        </w:rPr>
        <w:t>, D. (J-L</w:t>
      </w:r>
      <w:r>
        <w:rPr>
          <w:rStyle w:val="Appleconvertedspace"/>
          <w:rFonts w:cs="Segoe UI" w:ascii="Calibri" w:hAnsi="Calibri"/>
        </w:rPr>
        <w:t> </w:t>
      </w:r>
      <w:r>
        <w:rPr>
          <w:rStyle w:val="Spellingerror"/>
          <w:rFonts w:cs="Segoe UI" w:ascii="Calibri" w:hAnsi="Calibri"/>
        </w:rPr>
        <w:t>Onckelinx</w:t>
      </w:r>
      <w:r>
        <w:rPr>
          <w:rStyle w:val="Normaltextrun"/>
          <w:rFonts w:cs="Segoe UI" w:ascii="Calibri" w:hAnsi="Calibri"/>
        </w:rPr>
        <w:t>)</w:t>
      </w:r>
      <w:r>
        <w:rPr>
          <w:rStyle w:val="Eop"/>
          <w:rFonts w:cs="Segoe UI" w:ascii="Calibri" w:hAnsi="Calibri"/>
        </w:rPr>
        <w:t> </w:t>
      </w:r>
    </w:p>
    <w:p>
      <w:pPr>
        <w:pStyle w:val="Paragraph"/>
        <w:pBdr>
          <w:top w:val="single" w:sz="4" w:space="1" w:color="000000"/>
          <w:left w:val="single" w:sz="4" w:space="4" w:color="000000"/>
          <w:bottom w:val="single" w:sz="4" w:space="1" w:color="000000"/>
          <w:right w:val="single" w:sz="4" w:space="4" w:color="000000"/>
        </w:pBdr>
        <w:spacing w:beforeAutospacing="0" w:before="0" w:afterAutospacing="0" w:after="0"/>
        <w:jc w:val="both"/>
        <w:textAlignment w:val="baseline"/>
        <w:rPr>
          <w:rFonts w:ascii="Segoe UI" w:hAnsi="Segoe UI" w:cs="Segoe UI"/>
          <w:sz w:val="12"/>
          <w:szCs w:val="12"/>
        </w:rPr>
      </w:pPr>
      <w:r>
        <w:rPr>
          <w:rStyle w:val="Eop"/>
          <w:rFonts w:cs="Segoe UI" w:ascii="Calibri" w:hAnsi="Calibri"/>
          <w:sz w:val="28"/>
          <w:szCs w:val="28"/>
        </w:rPr>
        <w:t> </w:t>
      </w:r>
    </w:p>
    <w:p>
      <w:pPr>
        <w:pStyle w:val="Paragraph"/>
        <w:pBdr>
          <w:top w:val="single" w:sz="4" w:space="1" w:color="000000"/>
          <w:left w:val="single" w:sz="4" w:space="4" w:color="000000"/>
          <w:bottom w:val="single" w:sz="4" w:space="1" w:color="000000"/>
          <w:right w:val="single" w:sz="4" w:space="4" w:color="000000"/>
        </w:pBdr>
        <w:spacing w:beforeAutospacing="0" w:before="0" w:afterAutospacing="0" w:after="0"/>
        <w:jc w:val="center"/>
        <w:textAlignment w:val="baseline"/>
        <w:rPr>
          <w:rFonts w:ascii="Segoe UI" w:hAnsi="Segoe UI" w:cs="Segoe UI"/>
          <w:sz w:val="12"/>
          <w:szCs w:val="12"/>
        </w:rPr>
      </w:pPr>
      <w:r>
        <w:rPr>
          <w:rStyle w:val="Normaltextrun"/>
          <w:rFonts w:cs="Segoe UI" w:ascii="Calibri" w:hAnsi="Calibri"/>
          <w:sz w:val="28"/>
          <w:szCs w:val="28"/>
          <w:u w:val="single"/>
        </w:rPr>
        <w:t>Ordre du jour :</w:t>
      </w:r>
      <w:r>
        <w:rPr>
          <w:rStyle w:val="Eop"/>
          <w:rFonts w:cs="Segoe UI" w:ascii="Calibri" w:hAnsi="Calibri"/>
          <w:sz w:val="28"/>
          <w:szCs w:val="28"/>
        </w:rPr>
        <w:t> </w:t>
      </w:r>
    </w:p>
    <w:p>
      <w:pPr>
        <w:pStyle w:val="Paragraph"/>
        <w:pBdr>
          <w:top w:val="single" w:sz="4" w:space="1" w:color="000000"/>
          <w:left w:val="single" w:sz="4" w:space="4" w:color="000000"/>
          <w:bottom w:val="single" w:sz="4" w:space="1" w:color="000000"/>
          <w:right w:val="single" w:sz="4" w:space="4" w:color="000000"/>
        </w:pBdr>
        <w:spacing w:beforeAutospacing="0" w:before="0" w:afterAutospacing="0" w:after="0"/>
        <w:jc w:val="center"/>
        <w:textAlignment w:val="baseline"/>
        <w:rPr>
          <w:sz w:val="12"/>
          <w:szCs w:val="12"/>
        </w:rPr>
      </w:pPr>
      <w:r>
        <w:rPr>
          <w:rStyle w:val="Normaltextrun"/>
          <w:rFonts w:cs="Segoe UI" w:ascii="Calibri" w:hAnsi="Calibri"/>
        </w:rPr>
        <w:t xml:space="preserve">1°) </w:t>
      </w:r>
      <w:r>
        <w:rPr>
          <w:rStyle w:val="Normaltextrun"/>
        </w:rPr>
        <w:t>Approbation de l’ODJ</w:t>
      </w:r>
      <w:r>
        <w:rPr>
          <w:rStyle w:val="Eop"/>
        </w:rPr>
        <w:t> </w:t>
      </w:r>
    </w:p>
    <w:p>
      <w:pPr>
        <w:pStyle w:val="Paragraph"/>
        <w:pBdr>
          <w:top w:val="single" w:sz="4" w:space="1" w:color="000000"/>
          <w:left w:val="single" w:sz="4" w:space="4" w:color="000000"/>
          <w:bottom w:val="single" w:sz="4" w:space="1" w:color="000000"/>
          <w:right w:val="single" w:sz="4" w:space="4" w:color="000000"/>
        </w:pBdr>
        <w:spacing w:beforeAutospacing="0" w:before="0" w:afterAutospacing="0" w:after="0"/>
        <w:jc w:val="center"/>
        <w:textAlignment w:val="baseline"/>
        <w:rPr>
          <w:sz w:val="12"/>
          <w:szCs w:val="12"/>
        </w:rPr>
      </w:pPr>
      <w:r>
        <w:rPr>
          <w:rStyle w:val="Normaltextrun"/>
        </w:rPr>
        <w:t>2°)</w:t>
      </w:r>
      <w:r>
        <w:rPr>
          <w:rStyle w:val="Appleconvertedspace"/>
        </w:rPr>
        <w:t> </w:t>
      </w:r>
      <w:r>
        <w:rPr>
          <w:rStyle w:val="Normaltextrun"/>
        </w:rPr>
        <w:t>Présentation</w:t>
      </w:r>
      <w:r>
        <w:rPr>
          <w:rStyle w:val="Appleconvertedspace"/>
        </w:rPr>
        <w:t> </w:t>
      </w:r>
      <w:r>
        <w:rPr>
          <w:rStyle w:val="Normaltextrun"/>
        </w:rPr>
        <w:t>et approbation</w:t>
      </w:r>
      <w:r>
        <w:rPr>
          <w:rStyle w:val="Appleconvertedspace"/>
        </w:rPr>
        <w:t> </w:t>
      </w:r>
      <w:r>
        <w:rPr>
          <w:rStyle w:val="Normaltextrun"/>
        </w:rPr>
        <w:t>du rapport annuel du Président</w:t>
      </w:r>
      <w:r>
        <w:rPr>
          <w:rStyle w:val="Eop"/>
        </w:rPr>
        <w:t> </w:t>
      </w:r>
    </w:p>
    <w:p>
      <w:pPr>
        <w:pStyle w:val="Paragraph"/>
        <w:pBdr>
          <w:top w:val="single" w:sz="4" w:space="1" w:color="000000"/>
          <w:left w:val="single" w:sz="4" w:space="4" w:color="000000"/>
          <w:bottom w:val="single" w:sz="4" w:space="1" w:color="000000"/>
          <w:right w:val="single" w:sz="4" w:space="4" w:color="000000"/>
        </w:pBdr>
        <w:spacing w:beforeAutospacing="0" w:before="0" w:afterAutospacing="0" w:after="0"/>
        <w:jc w:val="center"/>
        <w:textAlignment w:val="baseline"/>
        <w:rPr>
          <w:sz w:val="12"/>
          <w:szCs w:val="12"/>
        </w:rPr>
      </w:pPr>
      <w:r>
        <w:rPr>
          <w:rStyle w:val="Normaltextrun"/>
        </w:rPr>
        <w:t>3°)</w:t>
      </w:r>
      <w:r>
        <w:rPr>
          <w:rStyle w:val="Appleconvertedspace"/>
        </w:rPr>
        <w:t> </w:t>
      </w:r>
      <w:r>
        <w:rPr>
          <w:rStyle w:val="Normaltextrun"/>
        </w:rPr>
        <w:t>Rapport financier et présentation des comptes de l’année écoulée et du budget pour l’exercice 2016, suivi de l’approbation (par vote) du budget et des comptes</w:t>
      </w:r>
      <w:r>
        <w:rPr>
          <w:rStyle w:val="Eop"/>
        </w:rPr>
        <w:t> </w:t>
      </w:r>
    </w:p>
    <w:p>
      <w:pPr>
        <w:pStyle w:val="Paragraph"/>
        <w:pBdr>
          <w:top w:val="single" w:sz="4" w:space="1" w:color="000000"/>
          <w:left w:val="single" w:sz="4" w:space="4" w:color="000000"/>
          <w:bottom w:val="single" w:sz="4" w:space="1" w:color="000000"/>
          <w:right w:val="single" w:sz="4" w:space="4" w:color="000000"/>
        </w:pBdr>
        <w:spacing w:beforeAutospacing="0" w:before="0" w:afterAutospacing="0" w:after="0"/>
        <w:jc w:val="center"/>
        <w:textAlignment w:val="baseline"/>
        <w:rPr>
          <w:sz w:val="12"/>
          <w:szCs w:val="12"/>
        </w:rPr>
      </w:pPr>
      <w:r>
        <w:rPr>
          <w:rStyle w:val="Normaltextrun"/>
        </w:rPr>
        <w:t>4°)</w:t>
      </w:r>
      <w:r>
        <w:rPr>
          <w:rStyle w:val="Appleconvertedspace"/>
        </w:rPr>
        <w:t> </w:t>
      </w:r>
      <w:r>
        <w:rPr>
          <w:rStyle w:val="Normaltextrun"/>
        </w:rPr>
        <w:t>Décharge aux administrateurs dont le  Président qui ne se représente pas, suivi de l’élection du nouveau président et élection ou renouvellement du mandat de</w:t>
      </w:r>
      <w:r>
        <w:rPr>
          <w:rStyle w:val="Appleconvertedspace"/>
        </w:rPr>
        <w:t> quatre </w:t>
      </w:r>
      <w:r>
        <w:rPr>
          <w:rStyle w:val="Normaltextrun"/>
        </w:rPr>
        <w:t>administrateurs arrivés à terme</w:t>
      </w:r>
      <w:r>
        <w:rPr>
          <w:rStyle w:val="Appleconvertedspace"/>
        </w:rPr>
        <w:t> </w:t>
      </w:r>
      <w:r>
        <w:rPr>
          <w:rStyle w:val="Normaltextrun"/>
        </w:rPr>
        <w:t>ou démissionnaires. </w:t>
      </w:r>
      <w:r>
        <w:rPr>
          <w:rStyle w:val="Eop"/>
        </w:rPr>
        <w:t> </w:t>
      </w:r>
    </w:p>
    <w:p>
      <w:pPr>
        <w:pStyle w:val="Paragraph"/>
        <w:pBdr>
          <w:top w:val="single" w:sz="4" w:space="1" w:color="000000"/>
          <w:left w:val="single" w:sz="4" w:space="4" w:color="000000"/>
          <w:bottom w:val="single" w:sz="4" w:space="1" w:color="000000"/>
          <w:right w:val="single" w:sz="4" w:space="4" w:color="000000"/>
        </w:pBdr>
        <w:spacing w:beforeAutospacing="0" w:before="0" w:afterAutospacing="0" w:after="0"/>
        <w:jc w:val="center"/>
        <w:textAlignment w:val="baseline"/>
        <w:rPr>
          <w:sz w:val="12"/>
          <w:szCs w:val="12"/>
        </w:rPr>
      </w:pPr>
      <w:r>
        <w:rPr>
          <w:rStyle w:val="Normaltextrun"/>
        </w:rPr>
        <w:t>5°)</w:t>
      </w:r>
      <w:r>
        <w:rPr>
          <w:rStyle w:val="Appleconvertedspace"/>
        </w:rPr>
        <w:t> </w:t>
      </w:r>
      <w:r>
        <w:rPr>
          <w:rStyle w:val="Normaltextrun"/>
        </w:rPr>
        <w:t>Présentation des Priorités et du programme d’activités 2016</w:t>
      </w:r>
      <w:r>
        <w:rPr>
          <w:rStyle w:val="Eop"/>
        </w:rPr>
        <w:t> </w:t>
      </w:r>
    </w:p>
    <w:p>
      <w:pPr>
        <w:pStyle w:val="Paragraph"/>
        <w:pBdr>
          <w:top w:val="single" w:sz="4" w:space="1" w:color="000000"/>
          <w:left w:val="single" w:sz="4" w:space="4" w:color="000000"/>
          <w:bottom w:val="single" w:sz="4" w:space="1" w:color="000000"/>
          <w:right w:val="single" w:sz="4" w:space="4" w:color="000000"/>
        </w:pBdr>
        <w:spacing w:beforeAutospacing="0" w:before="0" w:afterAutospacing="0" w:after="0"/>
        <w:jc w:val="center"/>
        <w:textAlignment w:val="baseline"/>
        <w:rPr>
          <w:sz w:val="12"/>
          <w:szCs w:val="12"/>
        </w:rPr>
      </w:pPr>
      <w:r>
        <w:rPr>
          <w:rStyle w:val="Normaltextrun"/>
        </w:rPr>
        <w:t>6°)</w:t>
      </w:r>
      <w:r>
        <w:rPr>
          <w:rStyle w:val="Appleconvertedspace"/>
        </w:rPr>
        <w:t> </w:t>
      </w:r>
      <w:r>
        <w:rPr>
          <w:rStyle w:val="Normaltextrun"/>
        </w:rPr>
        <w:t>Autres questions</w:t>
      </w:r>
    </w:p>
    <w:p>
      <w:pPr>
        <w:pStyle w:val="Paragraph"/>
        <w:spacing w:beforeAutospacing="0" w:before="0" w:afterAutospacing="0" w:after="0"/>
        <w:jc w:val="center"/>
        <w:textAlignment w:val="baseline"/>
        <w:rPr>
          <w:rFonts w:ascii="Segoe UI" w:hAnsi="Segoe UI" w:cs="Segoe UI"/>
          <w:sz w:val="12"/>
          <w:szCs w:val="12"/>
        </w:rPr>
      </w:pPr>
      <w:r>
        <w:rPr>
          <w:rStyle w:val="Eop"/>
          <w:rFonts w:cs="Segoe UI" w:ascii="Calibri" w:hAnsi="Calibri"/>
        </w:rPr>
        <w:t> </w:t>
      </w:r>
    </w:p>
    <w:p>
      <w:pPr>
        <w:pStyle w:val="Paragraph"/>
        <w:spacing w:beforeAutospacing="0" w:before="0" w:afterAutospacing="0" w:after="0"/>
        <w:jc w:val="both"/>
        <w:textAlignment w:val="baseline"/>
        <w:rPr>
          <w:rFonts w:ascii="Segoe UI" w:hAnsi="Segoe UI" w:cs="Segoe UI"/>
          <w:sz w:val="12"/>
          <w:szCs w:val="12"/>
        </w:rPr>
      </w:pPr>
      <w:r>
        <w:rPr>
          <w:rStyle w:val="Normaltextrun"/>
          <w:rFonts w:cs="Segoe UI" w:ascii="Calibri" w:hAnsi="Calibri"/>
          <w:b/>
          <w:bCs/>
          <w:sz w:val="28"/>
          <w:szCs w:val="28"/>
        </w:rPr>
        <w:t>1°)</w:t>
      </w:r>
      <w:r>
        <w:rPr>
          <w:rStyle w:val="Appleconvertedspace"/>
          <w:rFonts w:cs="Segoe UI" w:ascii="Calibri" w:hAnsi="Calibri"/>
          <w:b/>
          <w:bCs/>
          <w:sz w:val="28"/>
          <w:szCs w:val="28"/>
        </w:rPr>
        <w:t> </w:t>
      </w:r>
      <w:r>
        <w:rPr>
          <w:rStyle w:val="Normaltextrun"/>
          <w:rFonts w:cs="Segoe UI" w:ascii="Calibri" w:hAnsi="Calibri"/>
          <w:b/>
          <w:bCs/>
          <w:sz w:val="28"/>
          <w:szCs w:val="28"/>
        </w:rPr>
        <w:t>Approbation de l’ordre du jour</w:t>
      </w:r>
      <w:r>
        <w:rPr>
          <w:rStyle w:val="Eop"/>
          <w:rFonts w:cs="Segoe UI" w:ascii="Calibri" w:hAnsi="Calibri"/>
          <w:sz w:val="28"/>
          <w:szCs w:val="28"/>
        </w:rPr>
        <w:t> </w:t>
      </w:r>
    </w:p>
    <w:p>
      <w:pPr>
        <w:pStyle w:val="Paragraph"/>
        <w:spacing w:beforeAutospacing="0" w:before="0" w:afterAutospacing="0" w:after="0"/>
        <w:jc w:val="both"/>
        <w:textAlignment w:val="baseline"/>
        <w:rPr>
          <w:rFonts w:ascii="Segoe UI" w:hAnsi="Segoe UI" w:cs="Segoe UI"/>
          <w:sz w:val="12"/>
          <w:szCs w:val="12"/>
        </w:rPr>
      </w:pPr>
      <w:r>
        <w:rPr>
          <w:rStyle w:val="Eop"/>
          <w:rFonts w:cs="Segoe UI" w:ascii="Calibri" w:hAnsi="Calibri"/>
          <w:sz w:val="28"/>
          <w:szCs w:val="28"/>
        </w:rPr>
        <w:t> </w:t>
      </w:r>
    </w:p>
    <w:p>
      <w:pPr>
        <w:pStyle w:val="Paragraph"/>
        <w:spacing w:beforeAutospacing="0" w:before="0" w:afterAutospacing="0" w:after="0"/>
        <w:jc w:val="both"/>
        <w:textAlignment w:val="baseline"/>
        <w:rPr>
          <w:rFonts w:ascii="Segoe UI" w:hAnsi="Segoe UI" w:cs="Segoe UI"/>
          <w:sz w:val="12"/>
          <w:szCs w:val="12"/>
        </w:rPr>
      </w:pPr>
      <w:r>
        <w:rPr>
          <w:rStyle w:val="Normaltextrun"/>
          <w:rFonts w:cs="Segoe UI" w:ascii="Calibri" w:hAnsi="Calibri"/>
        </w:rPr>
        <w:t>L’ordre du jour</w:t>
      </w:r>
      <w:r>
        <w:rPr>
          <w:rStyle w:val="Appleconvertedspace"/>
          <w:rFonts w:cs="Segoe UI" w:ascii="Calibri" w:hAnsi="Calibri"/>
        </w:rPr>
        <w:t> </w:t>
      </w:r>
      <w:r>
        <w:rPr>
          <w:rStyle w:val="Normaltextrun"/>
          <w:rFonts w:cs="Segoe UI" w:ascii="Calibri" w:hAnsi="Calibri"/>
        </w:rPr>
        <w:t>est approuvé.</w:t>
      </w:r>
      <w:r>
        <w:rPr>
          <w:rStyle w:val="Eop"/>
          <w:rFonts w:cs="Segoe UI" w:ascii="Calibri" w:hAnsi="Calibri"/>
        </w:rPr>
        <w:t> </w:t>
      </w:r>
    </w:p>
    <w:p>
      <w:pPr>
        <w:pStyle w:val="Paragraph"/>
        <w:spacing w:beforeAutospacing="0" w:before="0" w:afterAutospacing="0" w:after="0"/>
        <w:jc w:val="both"/>
        <w:textAlignment w:val="baseline"/>
        <w:rPr>
          <w:rFonts w:ascii="Segoe UI" w:hAnsi="Segoe UI" w:cs="Segoe UI"/>
          <w:sz w:val="12"/>
          <w:szCs w:val="12"/>
        </w:rPr>
      </w:pPr>
      <w:r>
        <w:rPr>
          <w:rStyle w:val="Eop"/>
          <w:rFonts w:cs="Segoe UI" w:ascii="Calibri" w:hAnsi="Calibri"/>
        </w:rPr>
        <w:t> </w:t>
      </w:r>
    </w:p>
    <w:p>
      <w:pPr>
        <w:pStyle w:val="Paragraph"/>
        <w:spacing w:beforeAutospacing="0" w:before="0" w:afterAutospacing="0" w:after="0"/>
        <w:jc w:val="both"/>
        <w:textAlignment w:val="baseline"/>
        <w:rPr>
          <w:rStyle w:val="Normaltextrun"/>
          <w:rFonts w:ascii="Calibri" w:hAnsi="Calibri" w:cs="Segoe UI"/>
          <w:b/>
          <w:b/>
          <w:bCs/>
          <w:sz w:val="28"/>
          <w:szCs w:val="28"/>
        </w:rPr>
      </w:pPr>
      <w:r>
        <w:rPr>
          <w:rStyle w:val="Normaltextrun"/>
          <w:rFonts w:cs="Segoe UI" w:ascii="Calibri" w:hAnsi="Calibri"/>
          <w:b/>
          <w:bCs/>
          <w:sz w:val="28"/>
          <w:szCs w:val="28"/>
        </w:rPr>
        <w:t>2°)</w:t>
      </w:r>
      <w:r>
        <w:rPr>
          <w:rStyle w:val="Appleconvertedspace"/>
          <w:rFonts w:cs="Segoe UI" w:ascii="Calibri" w:hAnsi="Calibri"/>
          <w:b/>
          <w:bCs/>
          <w:sz w:val="28"/>
          <w:szCs w:val="28"/>
        </w:rPr>
        <w:t> </w:t>
      </w:r>
      <w:r>
        <w:rPr>
          <w:rStyle w:val="Normaltextrun"/>
          <w:rFonts w:cs="Segoe UI" w:ascii="Calibri" w:hAnsi="Calibri"/>
          <w:b/>
          <w:bCs/>
          <w:sz w:val="28"/>
          <w:szCs w:val="28"/>
        </w:rPr>
        <w:t>Présentation et approbation du rapport annuel du Président</w:t>
      </w:r>
    </w:p>
    <w:p>
      <w:pPr>
        <w:pStyle w:val="Paragraph"/>
        <w:spacing w:beforeAutospacing="0" w:before="0" w:afterAutospacing="0" w:after="0"/>
        <w:jc w:val="both"/>
        <w:textAlignment w:val="baseline"/>
        <w:rPr>
          <w:rStyle w:val="Normaltextrun"/>
          <w:rFonts w:ascii="Calibri" w:hAnsi="Calibri" w:cs="Segoe UI"/>
          <w:b/>
          <w:b/>
          <w:bCs/>
          <w:sz w:val="28"/>
          <w:szCs w:val="28"/>
        </w:rPr>
      </w:pPr>
      <w:r>
        <w:rPr>
          <w:rFonts w:cs="Segoe UI" w:ascii="Calibri" w:hAnsi="Calibri"/>
          <w:b/>
          <w:bCs/>
          <w:sz w:val="28"/>
          <w:szCs w:val="28"/>
        </w:rPr>
      </w:r>
    </w:p>
    <w:p>
      <w:pPr>
        <w:pStyle w:val="Paragraph"/>
        <w:spacing w:beforeAutospacing="0" w:before="0" w:afterAutospacing="0" w:after="0"/>
        <w:jc w:val="both"/>
        <w:textAlignment w:val="baseline"/>
        <w:rPr>
          <w:rFonts w:ascii="Segoe UI" w:hAnsi="Segoe UI" w:cs="Segoe UI"/>
          <w:sz w:val="12"/>
          <w:szCs w:val="12"/>
        </w:rPr>
      </w:pPr>
      <w:r>
        <w:rPr>
          <w:rFonts w:cs="Segoe UI" w:ascii="Segoe UI" w:hAnsi="Segoe UI"/>
          <w:sz w:val="12"/>
          <w:szCs w:val="12"/>
        </w:rPr>
      </w:r>
    </w:p>
    <w:p>
      <w:pPr>
        <w:pStyle w:val="Paragraph"/>
        <w:spacing w:beforeAutospacing="0" w:before="0" w:afterAutospacing="0" w:after="0"/>
        <w:jc w:val="both"/>
        <w:textAlignment w:val="baseline"/>
        <w:rPr>
          <w:rStyle w:val="Normaltextrun"/>
          <w:rFonts w:ascii="Calibri" w:hAnsi="Calibri" w:cs="Segoe UI"/>
        </w:rPr>
      </w:pPr>
      <w:r>
        <w:rPr>
          <w:rStyle w:val="Normaltextrun"/>
          <w:rFonts w:cs="Segoe UI" w:ascii="Calibri" w:hAnsi="Calibri"/>
        </w:rPr>
        <w:t>ODS rappelle que l’APNU vise à sensibiliser l’opinion belge francophone aux valeurs des Nations Unies afin de faire de l’ONU plus qu’une simple volonté politique. L’implication de la société civile est l’un des principaux axes de l’ONU.</w:t>
      </w:r>
    </w:p>
    <w:p>
      <w:pPr>
        <w:pStyle w:val="Paragraph"/>
        <w:spacing w:beforeAutospacing="0" w:before="0" w:afterAutospacing="0" w:after="0"/>
        <w:jc w:val="both"/>
        <w:textAlignment w:val="baseline"/>
        <w:rPr>
          <w:rStyle w:val="Normaltextrun"/>
          <w:rFonts w:ascii="Calibri" w:hAnsi="Calibri" w:cs="Segoe UI"/>
        </w:rPr>
      </w:pPr>
      <w:r>
        <w:rPr>
          <w:rFonts w:cs="Segoe UI" w:ascii="Calibri" w:hAnsi="Calibri"/>
        </w:rPr>
      </w:r>
    </w:p>
    <w:p>
      <w:pPr>
        <w:pStyle w:val="Paragraph"/>
        <w:spacing w:beforeAutospacing="0" w:before="0" w:afterAutospacing="0" w:after="0"/>
        <w:jc w:val="both"/>
        <w:textAlignment w:val="baseline"/>
        <w:rPr>
          <w:rStyle w:val="Normaltextrun"/>
          <w:rFonts w:ascii="Calibri" w:hAnsi="Calibri" w:cs="Segoe UI"/>
        </w:rPr>
      </w:pPr>
      <w:r>
        <w:rPr>
          <w:rStyle w:val="Normaltextrun"/>
          <w:rFonts w:cs="Segoe UI" w:ascii="Calibri" w:hAnsi="Calibri"/>
        </w:rPr>
        <w:t xml:space="preserve">Ce travail de sensibilisation se matérialise principalement via des conférences, déjeuner-débats, projections de film, etc. A titre d’exemple : </w:t>
      </w:r>
    </w:p>
    <w:p>
      <w:pPr>
        <w:pStyle w:val="Paragraph"/>
        <w:spacing w:beforeAutospacing="0" w:before="0" w:afterAutospacing="0" w:after="0"/>
        <w:jc w:val="both"/>
        <w:textAlignment w:val="baseline"/>
        <w:rPr>
          <w:rStyle w:val="Normaltextrun"/>
          <w:rFonts w:ascii="Calibri" w:hAnsi="Calibri" w:cs="Segoe UI"/>
        </w:rPr>
      </w:pPr>
      <w:r>
        <w:rPr>
          <w:rFonts w:cs="Segoe UI" w:ascii="Calibri" w:hAnsi="Calibri"/>
        </w:rPr>
      </w:r>
    </w:p>
    <w:p>
      <w:pPr>
        <w:pStyle w:val="Paragraph"/>
        <w:spacing w:beforeAutospacing="0" w:before="0" w:afterAutospacing="0" w:after="0"/>
        <w:jc w:val="both"/>
        <w:textAlignment w:val="baseline"/>
        <w:rPr>
          <w:rStyle w:val="Normaltextrun"/>
          <w:rFonts w:ascii="Calibri" w:hAnsi="Calibri" w:cs="Segoe UI"/>
        </w:rPr>
      </w:pPr>
      <w:r>
        <w:rPr>
          <w:rStyle w:val="Normaltextrun"/>
          <w:rFonts w:cs="Segoe UI" w:ascii="Calibri" w:hAnsi="Calibri"/>
        </w:rPr>
        <w:t>- Organisation d’un déjeuner-débat « Pékin +20 » en présence de la Ministre SImonis et Dagmar Schumacher (UN Women)</w:t>
      </w:r>
    </w:p>
    <w:p>
      <w:pPr>
        <w:pStyle w:val="Paragraph"/>
        <w:spacing w:beforeAutospacing="0" w:before="0" w:afterAutospacing="0" w:after="0"/>
        <w:jc w:val="both"/>
        <w:textAlignment w:val="baseline"/>
        <w:rPr>
          <w:rStyle w:val="Normaltextrun"/>
          <w:rFonts w:ascii="Calibri" w:hAnsi="Calibri" w:cs="Segoe UI"/>
        </w:rPr>
      </w:pPr>
      <w:r>
        <w:rPr>
          <w:rFonts w:cs="Segoe UI" w:ascii="Calibri" w:hAnsi="Calibri"/>
        </w:rPr>
      </w:r>
    </w:p>
    <w:p>
      <w:pPr>
        <w:pStyle w:val="Paragraph"/>
        <w:spacing w:beforeAutospacing="0" w:before="0" w:afterAutospacing="0" w:after="0"/>
        <w:jc w:val="both"/>
        <w:textAlignment w:val="baseline"/>
        <w:rPr>
          <w:rStyle w:val="Normaltextrun"/>
          <w:rFonts w:ascii="Calibri" w:hAnsi="Calibri" w:cs="Segoe UI"/>
        </w:rPr>
      </w:pPr>
      <w:r>
        <w:rPr>
          <w:rStyle w:val="Normaltextrun"/>
          <w:rFonts w:cs="Segoe UI" w:ascii="Calibri" w:hAnsi="Calibri"/>
        </w:rPr>
        <w:t xml:space="preserve"> </w:t>
      </w:r>
      <w:r>
        <w:rPr>
          <w:rStyle w:val="Normaltextrun"/>
          <w:rFonts w:cs="Segoe UI" w:ascii="Calibri" w:hAnsi="Calibri"/>
        </w:rPr>
        <w:t>- Organisation d’une conférence sur les énergies renouvelables en présence du sous-secrétaire Kandeh Yumkella</w:t>
      </w:r>
    </w:p>
    <w:p>
      <w:pPr>
        <w:pStyle w:val="Paragraph"/>
        <w:spacing w:beforeAutospacing="0" w:before="0" w:afterAutospacing="0" w:after="0"/>
        <w:jc w:val="both"/>
        <w:textAlignment w:val="baseline"/>
        <w:rPr>
          <w:rStyle w:val="Normaltextrun"/>
          <w:rFonts w:ascii="Calibri" w:hAnsi="Calibri" w:cs="Segoe UI"/>
        </w:rPr>
      </w:pPr>
      <w:r>
        <w:rPr>
          <w:rFonts w:cs="Segoe UI" w:ascii="Calibri" w:hAnsi="Calibri"/>
        </w:rPr>
      </w:r>
    </w:p>
    <w:p>
      <w:pPr>
        <w:pStyle w:val="Paragraph"/>
        <w:spacing w:beforeAutospacing="0" w:before="0" w:afterAutospacing="0" w:after="0"/>
        <w:jc w:val="both"/>
        <w:textAlignment w:val="baseline"/>
        <w:rPr>
          <w:rStyle w:val="Normaltextrun"/>
          <w:rFonts w:ascii="Calibri" w:hAnsi="Calibri" w:cs="Segoe UI"/>
        </w:rPr>
      </w:pPr>
      <w:r>
        <w:rPr>
          <w:rStyle w:val="Normaltextrun"/>
          <w:rFonts w:cs="Segoe UI" w:ascii="Calibri" w:hAnsi="Calibri"/>
        </w:rPr>
        <w:t xml:space="preserve">- Organisation de plusieurs autres évènements sur la COP 21 (Philippe Lamberts, Brice Lallonde), la sécurité alimentaire (BUND, Oxfam), les enfants soldats (Murhabazi Namegabe), la problématique du Congo (JM Dumont), etc. </w:t>
      </w:r>
    </w:p>
    <w:p>
      <w:pPr>
        <w:pStyle w:val="Paragraph"/>
        <w:spacing w:beforeAutospacing="0" w:before="0" w:afterAutospacing="0" w:after="0"/>
        <w:jc w:val="both"/>
        <w:textAlignment w:val="baseline"/>
        <w:rPr>
          <w:rStyle w:val="Normaltextrun"/>
          <w:rFonts w:ascii="Calibri" w:hAnsi="Calibri" w:cs="Segoe UI"/>
        </w:rPr>
      </w:pPr>
      <w:r>
        <w:rPr>
          <w:rStyle w:val="Normaltextrun"/>
          <w:rFonts w:cs="Segoe UI" w:ascii="Calibri" w:hAnsi="Calibri"/>
        </w:rPr>
        <w:t>La réalisation de ces activités est réalisés seul ou à travers des partenariats impliquant principalement le GRIP, l’Institut Egmont ou WBI afin d‘élargir l’audience.</w:t>
      </w:r>
    </w:p>
    <w:p>
      <w:pPr>
        <w:pStyle w:val="Paragraph"/>
        <w:spacing w:beforeAutospacing="0" w:before="0" w:afterAutospacing="0" w:after="0"/>
        <w:jc w:val="both"/>
        <w:textAlignment w:val="baseline"/>
        <w:rPr>
          <w:rFonts w:ascii="Calibri" w:hAnsi="Calibri" w:cs="Segoe UI"/>
        </w:rPr>
      </w:pPr>
      <w:r>
        <w:rPr>
          <w:rFonts w:cs="Segoe UI" w:ascii="Calibri" w:hAnsi="Calibri"/>
        </w:rPr>
      </w:r>
    </w:p>
    <w:p>
      <w:pPr>
        <w:pStyle w:val="Normal"/>
        <w:rPr/>
      </w:pPr>
      <w:r>
        <w:rPr/>
        <w:t>En outre, l’APNU continue de soutenir les délégations MUN francophones (ST Louis, ULB et UCL) ainsi que le Festival millenium  avec 4 séances de Ciné-clubs.</w:t>
      </w:r>
    </w:p>
    <w:p>
      <w:pPr>
        <w:pStyle w:val="Normal"/>
        <w:rPr/>
      </w:pPr>
      <w:r>
        <w:rPr/>
        <w:t xml:space="preserve">ODS conclue en rappelant que l’année a été marquée par deux grands moments, le sommet sur le financement du développement (Addis-Abeba) et les accords de Paris sur le développement durable. Ceci ouvre l’année 2016 sur 3 grands enjeux que sont : </w:t>
      </w:r>
    </w:p>
    <w:p>
      <w:pPr>
        <w:pStyle w:val="ListParagraph"/>
        <w:numPr>
          <w:ilvl w:val="0"/>
          <w:numId w:val="1"/>
        </w:numPr>
        <w:rPr/>
      </w:pPr>
      <w:r>
        <w:rPr/>
        <w:t>La réalisation concrète des OMD,</w:t>
      </w:r>
    </w:p>
    <w:p>
      <w:pPr>
        <w:pStyle w:val="ListParagraph"/>
        <w:numPr>
          <w:ilvl w:val="0"/>
          <w:numId w:val="1"/>
        </w:numPr>
        <w:rPr/>
      </w:pPr>
      <w:r>
        <w:rPr/>
        <w:t>La généralisation de la protection sociale pour les travailleurs (OIT),</w:t>
      </w:r>
    </w:p>
    <w:p>
      <w:pPr>
        <w:pStyle w:val="ListParagraph"/>
        <w:numPr>
          <w:ilvl w:val="0"/>
          <w:numId w:val="1"/>
        </w:numPr>
        <w:rPr/>
      </w:pPr>
      <w:r>
        <w:rPr/>
        <w:t>Le financement du développement (débat structurel) à mettre en relation avec les questions de finance internationale.</w:t>
      </w:r>
    </w:p>
    <w:p>
      <w:pPr>
        <w:pStyle w:val="Normal"/>
        <w:rPr/>
      </w:pPr>
      <w:r>
        <w:rPr/>
        <w:t>Le rapport annuel est approuvé par l’AG.</w:t>
      </w:r>
    </w:p>
    <w:p>
      <w:pPr>
        <w:pStyle w:val="Paragraph"/>
        <w:spacing w:beforeAutospacing="0" w:before="0" w:afterAutospacing="0" w:after="0"/>
        <w:jc w:val="both"/>
        <w:textAlignment w:val="baseline"/>
        <w:rPr>
          <w:rStyle w:val="Normaltextrun"/>
          <w:rFonts w:ascii="Calibri" w:hAnsi="Calibri" w:cs="Segoe UI"/>
          <w:b/>
          <w:b/>
          <w:bCs/>
          <w:sz w:val="28"/>
          <w:szCs w:val="28"/>
        </w:rPr>
      </w:pPr>
      <w:r>
        <w:rPr>
          <w:rStyle w:val="Normaltextrun"/>
          <w:rFonts w:cs="Segoe UI" w:ascii="Calibri" w:hAnsi="Calibri"/>
          <w:b/>
          <w:bCs/>
          <w:sz w:val="28"/>
          <w:szCs w:val="28"/>
        </w:rPr>
        <w:t>3°)</w:t>
      </w:r>
      <w:r>
        <w:rPr>
          <w:rStyle w:val="Appleconvertedspace"/>
          <w:rFonts w:cs="Segoe UI" w:ascii="Calibri" w:hAnsi="Calibri"/>
          <w:b/>
          <w:bCs/>
          <w:sz w:val="28"/>
          <w:szCs w:val="28"/>
        </w:rPr>
        <w:t> </w:t>
      </w:r>
      <w:r>
        <w:rPr>
          <w:rStyle w:val="Normaltextrun"/>
          <w:rFonts w:cs="Segoe UI" w:ascii="Calibri" w:hAnsi="Calibri"/>
          <w:b/>
          <w:bCs/>
          <w:sz w:val="28"/>
          <w:szCs w:val="28"/>
        </w:rPr>
        <w:t>Présentation du rapport financier et des comptes prévisionnels par le trésorier</w:t>
      </w:r>
    </w:p>
    <w:p>
      <w:pPr>
        <w:pStyle w:val="Paragraph"/>
        <w:spacing w:beforeAutospacing="0" w:before="0" w:afterAutospacing="0" w:after="0"/>
        <w:jc w:val="both"/>
        <w:textAlignment w:val="baseline"/>
        <w:rPr>
          <w:rStyle w:val="Normaltextrun"/>
          <w:rFonts w:ascii="Calibri" w:hAnsi="Calibri" w:cs="Segoe UI"/>
          <w:b/>
          <w:b/>
          <w:bCs/>
          <w:sz w:val="28"/>
          <w:szCs w:val="28"/>
        </w:rPr>
      </w:pPr>
      <w:r>
        <w:rPr>
          <w:rFonts w:cs="Segoe UI" w:ascii="Calibri" w:hAnsi="Calibri"/>
          <w:b/>
          <w:bCs/>
          <w:sz w:val="28"/>
          <w:szCs w:val="28"/>
        </w:rPr>
      </w:r>
    </w:p>
    <w:p>
      <w:pPr>
        <w:pStyle w:val="Normal"/>
        <w:rPr/>
      </w:pPr>
      <w:r>
        <w:rPr/>
        <w:t>Solde au 31/12/2014 à minuit - +4.582,90 Euros</w:t>
      </w:r>
    </w:p>
    <w:tbl>
      <w:tblPr>
        <w:tblW w:w="9525" w:type="dxa"/>
        <w:jc w:val="left"/>
        <w:tblInd w:w="0" w:type="dxa"/>
        <w:tblCellMar>
          <w:top w:w="0" w:type="dxa"/>
          <w:left w:w="108" w:type="dxa"/>
          <w:bottom w:w="0" w:type="dxa"/>
          <w:right w:w="108" w:type="dxa"/>
        </w:tblCellMar>
        <w:tblLook w:firstRow="1" w:noVBand="0" w:lastRow="1" w:firstColumn="1" w:lastColumn="1" w:noHBand="0" w:val="01e0"/>
      </w:tblPr>
      <w:tblGrid>
        <w:gridCol w:w="6005"/>
        <w:gridCol w:w="1263"/>
        <w:gridCol w:w="1170"/>
        <w:gridCol w:w="1086"/>
      </w:tblGrid>
      <w:tr>
        <w:trPr>
          <w:trHeight w:val="365"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Rubrique</w:t>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t>Recettes</w:t>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t>Dépenses</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r>
      <w:tr>
        <w:trPr>
          <w:trHeight w:val="735"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 xml:space="preserve"> </w:t>
            </w:r>
            <w:r>
              <w:rPr>
                <w:b/>
                <w:sz w:val="18"/>
                <w:szCs w:val="18"/>
              </w:rPr>
              <w:t>1. Cotisation des membres</w:t>
            </w:r>
          </w:p>
          <w:p>
            <w:pPr>
              <w:pStyle w:val="Normal"/>
              <w:spacing w:before="0" w:after="0"/>
              <w:rPr>
                <w:sz w:val="18"/>
                <w:szCs w:val="18"/>
              </w:rPr>
            </w:pPr>
            <w:r>
              <w:rPr>
                <w:sz w:val="18"/>
                <w:szCs w:val="18"/>
              </w:rPr>
              <w:t xml:space="preserve">        </w:t>
            </w:r>
            <w:r>
              <w:rPr>
                <w:b/>
                <w:sz w:val="18"/>
                <w:szCs w:val="18"/>
              </w:rPr>
              <w:t xml:space="preserve">- </w:t>
            </w:r>
            <w:r>
              <w:rPr>
                <w:sz w:val="18"/>
                <w:szCs w:val="18"/>
              </w:rPr>
              <w:t>Membres plein tarif : 37 à 25 Euros</w:t>
            </w:r>
          </w:p>
          <w:p>
            <w:pPr>
              <w:pStyle w:val="Normal"/>
              <w:spacing w:before="0" w:after="0"/>
              <w:rPr>
                <w:b/>
                <w:b/>
                <w:sz w:val="18"/>
                <w:szCs w:val="18"/>
              </w:rPr>
            </w:pPr>
            <w:r>
              <w:rPr>
                <w:sz w:val="18"/>
                <w:szCs w:val="18"/>
              </w:rPr>
              <w:t xml:space="preserve">        </w:t>
            </w:r>
            <w:r>
              <w:rPr>
                <w:sz w:val="18"/>
                <w:szCs w:val="18"/>
              </w:rPr>
              <w:t xml:space="preserve">- Jeunes/Etudiants : 28 à 5 Euros </w:t>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sz w:val="18"/>
                <w:szCs w:val="18"/>
              </w:rPr>
            </w:pPr>
            <w:r>
              <w:rPr>
                <w:sz w:val="18"/>
                <w:szCs w:val="18"/>
              </w:rPr>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p>
            <w:pPr>
              <w:pStyle w:val="Normal"/>
              <w:spacing w:before="0" w:after="0"/>
              <w:jc w:val="center"/>
              <w:rPr>
                <w:sz w:val="18"/>
                <w:szCs w:val="18"/>
              </w:rPr>
            </w:pPr>
            <w:r>
              <w:rPr>
                <w:sz w:val="18"/>
                <w:szCs w:val="18"/>
              </w:rPr>
              <w:t xml:space="preserve"> </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r>
      <w:tr>
        <w:trPr>
          <w:trHeight w:val="365"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1.065,00</w:t>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r>
      <w:tr>
        <w:trPr>
          <w:trHeight w:val="737"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 xml:space="preserve"> </w:t>
            </w:r>
            <w:r>
              <w:rPr>
                <w:b/>
                <w:sz w:val="18"/>
                <w:szCs w:val="18"/>
              </w:rPr>
              <w:t>2. Contribution de WBI* (5.000)</w:t>
            </w:r>
          </w:p>
          <w:p>
            <w:pPr>
              <w:pStyle w:val="Normal"/>
              <w:spacing w:before="0" w:after="0"/>
              <w:ind w:left="360" w:hanging="0"/>
              <w:rPr>
                <w:sz w:val="18"/>
                <w:szCs w:val="18"/>
              </w:rPr>
            </w:pPr>
            <w:r>
              <w:rPr>
                <w:sz w:val="18"/>
                <w:szCs w:val="18"/>
              </w:rPr>
              <w:t>* en attente, sera versée en 2016</w:t>
            </w:r>
          </w:p>
          <w:p>
            <w:pPr>
              <w:pStyle w:val="Normal"/>
              <w:spacing w:before="0" w:after="0"/>
              <w:ind w:left="360" w:hanging="0"/>
              <w:rPr>
                <w:sz w:val="18"/>
                <w:szCs w:val="18"/>
              </w:rPr>
            </w:pPr>
            <w:r>
              <w:rPr>
                <w:sz w:val="18"/>
                <w:szCs w:val="18"/>
              </w:rPr>
              <w:t>** solde de 2014</w:t>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1.000,00**</w:t>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p>
            <w:pPr>
              <w:pStyle w:val="Normal"/>
              <w:spacing w:before="0" w:after="0"/>
              <w:jc w:val="center"/>
              <w:rPr>
                <w:sz w:val="18"/>
                <w:szCs w:val="18"/>
              </w:rPr>
            </w:pPr>
            <w:r>
              <w:rPr>
                <w:sz w:val="18"/>
                <w:szCs w:val="18"/>
              </w:rPr>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r>
      <w:tr>
        <w:trPr>
          <w:trHeight w:val="365"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 xml:space="preserve"> </w:t>
            </w:r>
            <w:r>
              <w:rPr>
                <w:b/>
                <w:sz w:val="18"/>
                <w:szCs w:val="18"/>
              </w:rPr>
              <w:t>3. Intérêt banque</w:t>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 xml:space="preserve">       </w:t>
            </w:r>
            <w:r>
              <w:rPr>
                <w:b/>
                <w:sz w:val="18"/>
                <w:szCs w:val="18"/>
              </w:rPr>
              <w:t>0,09</w:t>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r>
      <w:tr>
        <w:trPr>
          <w:trHeight w:val="1334"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 xml:space="preserve"> </w:t>
            </w:r>
            <w:r>
              <w:rPr>
                <w:b/>
                <w:sz w:val="18"/>
                <w:szCs w:val="18"/>
              </w:rPr>
              <w:t xml:space="preserve">4. Frais de Gestion </w:t>
            </w:r>
          </w:p>
          <w:p>
            <w:pPr>
              <w:pStyle w:val="Normal"/>
              <w:spacing w:before="0" w:after="0"/>
              <w:rPr>
                <w:sz w:val="18"/>
                <w:szCs w:val="18"/>
              </w:rPr>
            </w:pPr>
            <w:r>
              <w:rPr>
                <w:b/>
                <w:sz w:val="18"/>
                <w:szCs w:val="18"/>
              </w:rPr>
              <w:t xml:space="preserve">      </w:t>
            </w:r>
            <w:r>
              <w:rPr>
                <w:b/>
                <w:sz w:val="18"/>
                <w:szCs w:val="18"/>
              </w:rPr>
              <w:t xml:space="preserve">- </w:t>
            </w:r>
            <w:r>
              <w:rPr>
                <w:sz w:val="18"/>
                <w:szCs w:val="18"/>
              </w:rPr>
              <w:t xml:space="preserve">Forfait bénévolat pour ASBL </w:t>
            </w:r>
          </w:p>
          <w:p>
            <w:pPr>
              <w:pStyle w:val="Normal"/>
              <w:spacing w:before="0" w:after="0"/>
              <w:rPr>
                <w:sz w:val="18"/>
                <w:szCs w:val="18"/>
              </w:rPr>
            </w:pPr>
            <w:r>
              <w:rPr>
                <w:sz w:val="18"/>
                <w:szCs w:val="18"/>
              </w:rPr>
              <w:t xml:space="preserve">      </w:t>
            </w:r>
            <w:r>
              <w:rPr>
                <w:sz w:val="18"/>
                <w:szCs w:val="18"/>
              </w:rPr>
              <w:t xml:space="preserve">-Publication au Moniteur </w:t>
            </w:r>
          </w:p>
          <w:p>
            <w:pPr>
              <w:pStyle w:val="Normal"/>
              <w:spacing w:before="0" w:after="0"/>
              <w:rPr>
                <w:sz w:val="18"/>
                <w:szCs w:val="18"/>
              </w:rPr>
            </w:pPr>
            <w:r>
              <w:rPr>
                <w:sz w:val="18"/>
                <w:szCs w:val="18"/>
              </w:rPr>
              <w:t xml:space="preserve">      </w:t>
            </w:r>
            <w:r>
              <w:rPr>
                <w:sz w:val="18"/>
                <w:szCs w:val="18"/>
              </w:rPr>
              <w:t>-Frais bancaires</w:t>
            </w:r>
          </w:p>
          <w:p>
            <w:pPr>
              <w:pStyle w:val="Normal"/>
              <w:spacing w:before="0" w:after="0"/>
              <w:rPr>
                <w:sz w:val="18"/>
                <w:szCs w:val="18"/>
              </w:rPr>
            </w:pPr>
            <w:r>
              <w:rPr>
                <w:sz w:val="18"/>
                <w:szCs w:val="18"/>
              </w:rPr>
              <w:t xml:space="preserve">      </w:t>
            </w:r>
            <w:r>
              <w:rPr>
                <w:sz w:val="18"/>
                <w:szCs w:val="18"/>
              </w:rPr>
              <w:t>-Cotisation à la Féd. des Associations pour les NU</w:t>
            </w:r>
          </w:p>
          <w:p>
            <w:pPr>
              <w:pStyle w:val="Normal"/>
              <w:spacing w:before="0" w:after="0"/>
              <w:rPr>
                <w:b/>
                <w:b/>
                <w:sz w:val="18"/>
                <w:szCs w:val="18"/>
              </w:rPr>
            </w:pPr>
            <w:r>
              <w:rPr>
                <w:b/>
                <w:sz w:val="18"/>
                <w:szCs w:val="18"/>
              </w:rPr>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sz w:val="18"/>
                <w:szCs w:val="18"/>
              </w:rPr>
            </w:pPr>
            <w:r>
              <w:rPr>
                <w:sz w:val="18"/>
                <w:szCs w:val="18"/>
              </w:rPr>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p>
            <w:pPr>
              <w:pStyle w:val="Normal"/>
              <w:spacing w:before="0" w:after="0"/>
              <w:jc w:val="center"/>
              <w:rPr>
                <w:sz w:val="18"/>
                <w:szCs w:val="18"/>
              </w:rPr>
            </w:pPr>
            <w:r>
              <w:rPr>
                <w:sz w:val="18"/>
                <w:szCs w:val="18"/>
              </w:rPr>
              <w:t>1.122,00</w:t>
            </w:r>
          </w:p>
          <w:p>
            <w:pPr>
              <w:pStyle w:val="Normal"/>
              <w:spacing w:before="0" w:after="0"/>
              <w:jc w:val="center"/>
              <w:rPr>
                <w:sz w:val="18"/>
                <w:szCs w:val="18"/>
              </w:rPr>
            </w:pPr>
            <w:r>
              <w:rPr>
                <w:sz w:val="18"/>
                <w:szCs w:val="18"/>
              </w:rPr>
              <w:t xml:space="preserve">  </w:t>
            </w:r>
            <w:r>
              <w:rPr>
                <w:sz w:val="18"/>
                <w:szCs w:val="18"/>
              </w:rPr>
              <w:t xml:space="preserve">**** </w:t>
            </w:r>
          </w:p>
          <w:p>
            <w:pPr>
              <w:pStyle w:val="Normal"/>
              <w:spacing w:before="0" w:after="0"/>
              <w:jc w:val="center"/>
              <w:rPr>
                <w:sz w:val="18"/>
                <w:szCs w:val="18"/>
              </w:rPr>
            </w:pPr>
            <w:r>
              <w:rPr>
                <w:sz w:val="18"/>
                <w:szCs w:val="18"/>
              </w:rPr>
              <w:t xml:space="preserve">     </w:t>
            </w:r>
            <w:r>
              <w:rPr>
                <w:sz w:val="18"/>
                <w:szCs w:val="18"/>
              </w:rPr>
              <w:t xml:space="preserve">15,00 </w:t>
            </w:r>
          </w:p>
          <w:p>
            <w:pPr>
              <w:pStyle w:val="Normal"/>
              <w:spacing w:before="0" w:after="0"/>
              <w:jc w:val="center"/>
              <w:rPr>
                <w:sz w:val="18"/>
                <w:szCs w:val="18"/>
              </w:rPr>
            </w:pPr>
            <w:r>
              <w:rPr>
                <w:sz w:val="18"/>
                <w:szCs w:val="18"/>
              </w:rPr>
              <w:t xml:space="preserve"> </w:t>
            </w:r>
            <w:r>
              <w:rPr>
                <w:sz w:val="18"/>
                <w:szCs w:val="18"/>
              </w:rPr>
              <w:t xml:space="preserve">**** </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sz w:val="18"/>
                <w:szCs w:val="18"/>
              </w:rPr>
            </w:pPr>
            <w:r>
              <w:rPr>
                <w:sz w:val="18"/>
                <w:szCs w:val="18"/>
              </w:rPr>
            </w:r>
          </w:p>
        </w:tc>
      </w:tr>
      <w:tr>
        <w:trPr>
          <w:trHeight w:val="365"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sz w:val="18"/>
                <w:szCs w:val="18"/>
              </w:rPr>
            </w:pPr>
            <w:r>
              <w:rPr>
                <w:sz w:val="18"/>
                <w:szCs w:val="18"/>
              </w:rPr>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t>1.137,00</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sz w:val="18"/>
                <w:szCs w:val="18"/>
              </w:rPr>
            </w:pPr>
            <w:r>
              <w:rPr>
                <w:sz w:val="18"/>
                <w:szCs w:val="18"/>
              </w:rPr>
            </w:r>
          </w:p>
        </w:tc>
      </w:tr>
      <w:tr>
        <w:trPr>
          <w:trHeight w:val="730"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5. Visibilité</w:t>
            </w:r>
          </w:p>
          <w:p>
            <w:pPr>
              <w:pStyle w:val="Normal"/>
              <w:spacing w:before="0" w:after="0"/>
              <w:rPr>
                <w:sz w:val="18"/>
                <w:szCs w:val="18"/>
              </w:rPr>
            </w:pPr>
            <w:r>
              <w:rPr>
                <w:sz w:val="18"/>
                <w:szCs w:val="18"/>
              </w:rPr>
              <w:t xml:space="preserve">     </w:t>
            </w:r>
            <w:r>
              <w:rPr>
                <w:sz w:val="18"/>
                <w:szCs w:val="18"/>
              </w:rPr>
              <w:t>-Reproduction du Bulletin</w:t>
            </w:r>
          </w:p>
          <w:p>
            <w:pPr>
              <w:pStyle w:val="Normal"/>
              <w:spacing w:before="0" w:after="0"/>
              <w:rPr>
                <w:sz w:val="18"/>
                <w:szCs w:val="18"/>
                <w:lang w:val="en-US"/>
              </w:rPr>
            </w:pPr>
            <w:r>
              <w:rPr>
                <w:sz w:val="18"/>
                <w:szCs w:val="18"/>
                <w:lang w:val="en-US"/>
              </w:rPr>
              <w:t xml:space="preserve">     </w:t>
            </w:r>
            <w:r>
              <w:rPr>
                <w:sz w:val="18"/>
                <w:szCs w:val="18"/>
                <w:lang w:val="en-US"/>
              </w:rPr>
              <w:t>-Site Web</w:t>
            </w:r>
          </w:p>
          <w:p>
            <w:pPr>
              <w:pStyle w:val="Normal"/>
              <w:spacing w:before="0" w:after="0"/>
              <w:rPr>
                <w:sz w:val="18"/>
                <w:szCs w:val="18"/>
                <w:lang w:val="en-US"/>
              </w:rPr>
            </w:pPr>
            <w:r>
              <w:rPr>
                <w:sz w:val="18"/>
                <w:szCs w:val="18"/>
                <w:lang w:val="en-US"/>
              </w:rPr>
              <w:t xml:space="preserve">     </w:t>
            </w:r>
            <w:r>
              <w:rPr>
                <w:sz w:val="18"/>
                <w:szCs w:val="18"/>
                <w:lang w:val="en-US"/>
              </w:rPr>
              <w:t xml:space="preserve">-Dépliants </w:t>
            </w:r>
          </w:p>
          <w:p>
            <w:pPr>
              <w:pStyle w:val="Normal"/>
              <w:spacing w:before="0" w:after="0"/>
              <w:rPr>
                <w:sz w:val="18"/>
                <w:szCs w:val="18"/>
                <w:lang w:val="en-US"/>
              </w:rPr>
            </w:pPr>
            <w:r>
              <w:rPr>
                <w:sz w:val="18"/>
                <w:szCs w:val="18"/>
                <w:lang w:val="en-US"/>
              </w:rPr>
              <w:t xml:space="preserve">     </w:t>
            </w:r>
            <w:r>
              <w:rPr>
                <w:sz w:val="18"/>
                <w:szCs w:val="18"/>
                <w:lang w:val="en-US"/>
              </w:rPr>
              <w:t xml:space="preserve">-Roll up/Bannières </w:t>
            </w:r>
          </w:p>
          <w:p>
            <w:pPr>
              <w:pStyle w:val="Normal"/>
              <w:spacing w:before="0" w:after="0"/>
              <w:rPr>
                <w:sz w:val="18"/>
                <w:szCs w:val="18"/>
              </w:rPr>
            </w:pPr>
            <w:r>
              <w:rPr>
                <w:sz w:val="18"/>
                <w:szCs w:val="18"/>
                <w:lang w:val="en-US"/>
              </w:rPr>
              <w:t xml:space="preserve">     </w:t>
            </w:r>
            <w:r>
              <w:rPr>
                <w:sz w:val="18"/>
                <w:szCs w:val="18"/>
              </w:rPr>
              <w:t xml:space="preserve">-Cartes de visite CA *** </w:t>
            </w:r>
          </w:p>
          <w:p>
            <w:pPr>
              <w:pStyle w:val="Normal"/>
              <w:spacing w:before="0" w:after="0"/>
              <w:rPr>
                <w:sz w:val="18"/>
                <w:szCs w:val="18"/>
              </w:rPr>
            </w:pPr>
            <w:r>
              <w:rPr>
                <w:sz w:val="18"/>
                <w:szCs w:val="18"/>
              </w:rPr>
              <w:t>***  remboursement par les membres du CA</w:t>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p>
            <w:pPr>
              <w:pStyle w:val="Normal"/>
              <w:spacing w:before="0" w:after="0"/>
              <w:rPr>
                <w:sz w:val="18"/>
                <w:szCs w:val="18"/>
              </w:rPr>
            </w:pPr>
            <w:r>
              <w:rPr>
                <w:sz w:val="18"/>
                <w:szCs w:val="18"/>
              </w:rPr>
            </w:r>
          </w:p>
          <w:p>
            <w:pPr>
              <w:pStyle w:val="Normal"/>
              <w:spacing w:before="0" w:after="0"/>
              <w:rPr>
                <w:sz w:val="18"/>
                <w:szCs w:val="18"/>
              </w:rPr>
            </w:pPr>
            <w:r>
              <w:rPr>
                <w:sz w:val="18"/>
                <w:szCs w:val="18"/>
              </w:rPr>
            </w:r>
          </w:p>
          <w:p>
            <w:pPr>
              <w:pStyle w:val="Normal"/>
              <w:spacing w:before="0" w:after="0"/>
              <w:rPr>
                <w:sz w:val="18"/>
                <w:szCs w:val="18"/>
              </w:rPr>
            </w:pPr>
            <w:r>
              <w:rPr>
                <w:sz w:val="18"/>
                <w:szCs w:val="18"/>
              </w:rPr>
            </w:r>
          </w:p>
          <w:p>
            <w:pPr>
              <w:pStyle w:val="Normal"/>
              <w:spacing w:before="0" w:after="0"/>
              <w:rPr>
                <w:sz w:val="18"/>
                <w:szCs w:val="18"/>
              </w:rPr>
            </w:pPr>
            <w:r>
              <w:rPr>
                <w:sz w:val="18"/>
                <w:szCs w:val="18"/>
              </w:rPr>
            </w:r>
          </w:p>
          <w:p>
            <w:pPr>
              <w:pStyle w:val="Normal"/>
              <w:spacing w:before="0" w:after="0"/>
              <w:rPr>
                <w:sz w:val="18"/>
                <w:szCs w:val="18"/>
              </w:rPr>
            </w:pPr>
            <w:r>
              <w:rPr>
                <w:sz w:val="18"/>
                <w:szCs w:val="18"/>
              </w:rPr>
              <w:t xml:space="preserve">   </w:t>
            </w:r>
            <w:r>
              <w:rPr>
                <w:sz w:val="18"/>
                <w:szCs w:val="18"/>
              </w:rPr>
              <w:t>280,00</w:t>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r>
      <w:tr>
        <w:trPr>
          <w:trHeight w:val="365"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t>280,00</w:t>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r>
      <w:tr>
        <w:trPr>
          <w:trHeight w:val="1448"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sz w:val="18"/>
                <w:szCs w:val="18"/>
              </w:rPr>
            </w:pPr>
            <w:r>
              <w:rPr>
                <w:b/>
                <w:sz w:val="18"/>
                <w:szCs w:val="18"/>
              </w:rPr>
              <w:t xml:space="preserve"> </w:t>
            </w:r>
            <w:r>
              <w:rPr>
                <w:b/>
                <w:sz w:val="18"/>
                <w:szCs w:val="18"/>
              </w:rPr>
              <w:t>6. Conférences.</w:t>
            </w:r>
            <w:r>
              <w:rPr>
                <w:sz w:val="18"/>
                <w:szCs w:val="18"/>
              </w:rPr>
              <w:t xml:space="preserve"> </w:t>
            </w:r>
          </w:p>
          <w:p>
            <w:pPr>
              <w:pStyle w:val="Normal"/>
              <w:spacing w:before="0" w:after="0"/>
              <w:rPr>
                <w:sz w:val="18"/>
                <w:szCs w:val="18"/>
              </w:rPr>
            </w:pPr>
            <w:r>
              <w:rPr>
                <w:sz w:val="18"/>
                <w:szCs w:val="18"/>
              </w:rPr>
              <w:t>-Locations de salles et Equipements</w:t>
            </w:r>
          </w:p>
          <w:p>
            <w:pPr>
              <w:pStyle w:val="Normal"/>
              <w:spacing w:before="0" w:after="0"/>
              <w:rPr>
                <w:sz w:val="18"/>
                <w:szCs w:val="18"/>
              </w:rPr>
            </w:pPr>
            <w:r>
              <w:rPr>
                <w:sz w:val="18"/>
                <w:szCs w:val="18"/>
              </w:rPr>
              <w:t>-Remboursement des partenaires</w:t>
            </w:r>
          </w:p>
          <w:p>
            <w:pPr>
              <w:pStyle w:val="Normal"/>
              <w:spacing w:before="0" w:after="0"/>
              <w:rPr>
                <w:sz w:val="18"/>
                <w:szCs w:val="18"/>
              </w:rPr>
            </w:pPr>
            <w:r>
              <w:rPr>
                <w:sz w:val="18"/>
                <w:szCs w:val="18"/>
              </w:rPr>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sz w:val="18"/>
                <w:szCs w:val="18"/>
              </w:rPr>
            </w:pPr>
            <w:r>
              <w:rPr>
                <w:sz w:val="18"/>
                <w:szCs w:val="18"/>
              </w:rPr>
            </w:r>
          </w:p>
          <w:p>
            <w:pPr>
              <w:pStyle w:val="Normal"/>
              <w:spacing w:before="0" w:after="0"/>
              <w:jc w:val="center"/>
              <w:rPr>
                <w:sz w:val="18"/>
                <w:szCs w:val="18"/>
              </w:rPr>
            </w:pPr>
            <w:r>
              <w:rPr>
                <w:sz w:val="18"/>
                <w:szCs w:val="18"/>
              </w:rPr>
            </w:r>
          </w:p>
          <w:p>
            <w:pPr>
              <w:pStyle w:val="Normal"/>
              <w:spacing w:before="0" w:after="0"/>
              <w:rPr>
                <w:b/>
                <w:b/>
                <w:sz w:val="18"/>
                <w:szCs w:val="18"/>
              </w:rPr>
            </w:pPr>
            <w:r>
              <w:rPr>
                <w:sz w:val="18"/>
                <w:szCs w:val="18"/>
              </w:rPr>
              <w:t xml:space="preserve">   </w:t>
            </w:r>
            <w:r>
              <w:rPr>
                <w:b/>
                <w:sz w:val="18"/>
                <w:szCs w:val="18"/>
              </w:rPr>
              <w:t>180,00</w:t>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t xml:space="preserve">    </w:t>
            </w:r>
          </w:p>
          <w:p>
            <w:pPr>
              <w:pStyle w:val="Normal"/>
              <w:spacing w:before="0" w:after="0"/>
              <w:jc w:val="center"/>
              <w:rPr>
                <w:b/>
                <w:b/>
                <w:sz w:val="18"/>
                <w:szCs w:val="18"/>
              </w:rPr>
            </w:pPr>
            <w:r>
              <w:rPr>
                <w:b/>
                <w:sz w:val="18"/>
                <w:szCs w:val="18"/>
              </w:rPr>
              <w:t>662,50</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r>
      <w:tr>
        <w:trPr>
          <w:trHeight w:val="365"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 xml:space="preserve"> </w:t>
            </w:r>
            <w:r>
              <w:rPr>
                <w:b/>
                <w:sz w:val="18"/>
                <w:szCs w:val="18"/>
              </w:rPr>
              <w:t>7. Frais pour les conférenciers</w:t>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t xml:space="preserve">   </w:t>
            </w:r>
            <w:r>
              <w:rPr>
                <w:b/>
                <w:sz w:val="18"/>
                <w:szCs w:val="18"/>
              </w:rPr>
              <w:t>600,00</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r>
      <w:tr>
        <w:trPr>
          <w:trHeight w:val="850"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lang w:val="fr-FR"/>
              </w:rPr>
            </w:pPr>
            <w:r>
              <w:rPr>
                <w:b/>
                <w:sz w:val="18"/>
                <w:szCs w:val="18"/>
                <w:lang w:val="fr-FR"/>
              </w:rPr>
              <w:t xml:space="preserve"> </w:t>
            </w:r>
            <w:r>
              <w:rPr>
                <w:b/>
                <w:sz w:val="18"/>
                <w:szCs w:val="18"/>
                <w:lang w:val="fr-FR"/>
              </w:rPr>
              <w:t xml:space="preserve">8. Frais de déplacements du CA </w:t>
            </w:r>
          </w:p>
          <w:p>
            <w:pPr>
              <w:pStyle w:val="Normal"/>
              <w:spacing w:before="0" w:after="0"/>
              <w:rPr>
                <w:b/>
                <w:b/>
                <w:sz w:val="18"/>
                <w:szCs w:val="18"/>
                <w:lang w:val="fr-FR"/>
              </w:rPr>
            </w:pPr>
            <w:r>
              <w:rPr>
                <w:b/>
                <w:sz w:val="18"/>
                <w:szCs w:val="18"/>
                <w:lang w:val="fr-FR"/>
              </w:rPr>
              <w:t xml:space="preserve">- </w:t>
            </w:r>
            <w:r>
              <w:rPr>
                <w:sz w:val="18"/>
                <w:szCs w:val="18"/>
                <w:lang w:val="fr-FR"/>
              </w:rPr>
              <w:t>Voyage du Président à l’ONU Genève</w:t>
            </w:r>
          </w:p>
          <w:p>
            <w:pPr>
              <w:pStyle w:val="Normal"/>
              <w:spacing w:before="0" w:after="0"/>
              <w:rPr>
                <w:sz w:val="18"/>
                <w:szCs w:val="18"/>
                <w:lang w:val="fr-FR"/>
              </w:rPr>
            </w:pPr>
            <w:r>
              <w:rPr>
                <w:b/>
                <w:sz w:val="18"/>
                <w:szCs w:val="18"/>
                <w:lang w:val="fr-FR"/>
              </w:rPr>
              <w:t xml:space="preserve">- </w:t>
            </w:r>
            <w:r>
              <w:rPr>
                <w:sz w:val="18"/>
                <w:szCs w:val="18"/>
                <w:lang w:val="fr-FR"/>
              </w:rPr>
              <w:t>En Belgique, en dehors de Bruxelles</w:t>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sz w:val="18"/>
                <w:szCs w:val="18"/>
                <w:lang w:val="fr-FR"/>
              </w:rPr>
            </w:pPr>
            <w:r>
              <w:rPr>
                <w:sz w:val="18"/>
                <w:szCs w:val="18"/>
                <w:lang w:val="fr-FR"/>
              </w:rPr>
            </w:r>
          </w:p>
          <w:p>
            <w:pPr>
              <w:pStyle w:val="Normal"/>
              <w:spacing w:before="0" w:after="0"/>
              <w:jc w:val="center"/>
              <w:rPr>
                <w:sz w:val="18"/>
                <w:szCs w:val="18"/>
                <w:lang w:val="fr-FR"/>
              </w:rPr>
            </w:pPr>
            <w:r>
              <w:rPr>
                <w:sz w:val="18"/>
                <w:szCs w:val="18"/>
                <w:lang w:val="fr-FR"/>
              </w:rPr>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lang w:val="fr-FR"/>
              </w:rPr>
            </w:pPr>
            <w:r>
              <w:rPr>
                <w:b/>
                <w:sz w:val="18"/>
                <w:szCs w:val="18"/>
                <w:lang w:val="fr-FR"/>
              </w:rPr>
              <w:t xml:space="preserve">    </w:t>
            </w:r>
          </w:p>
          <w:p>
            <w:pPr>
              <w:pStyle w:val="Normal"/>
              <w:spacing w:before="0" w:after="0"/>
              <w:jc w:val="center"/>
              <w:rPr>
                <w:b/>
                <w:b/>
                <w:sz w:val="18"/>
                <w:szCs w:val="18"/>
                <w:lang w:val="fr-FR"/>
              </w:rPr>
            </w:pPr>
            <w:r>
              <w:rPr>
                <w:b/>
                <w:sz w:val="18"/>
                <w:szCs w:val="18"/>
                <w:lang w:val="fr-FR"/>
              </w:rPr>
              <w:t>321,11</w:t>
            </w:r>
          </w:p>
          <w:p>
            <w:pPr>
              <w:pStyle w:val="Normal"/>
              <w:spacing w:before="0" w:after="0"/>
              <w:jc w:val="center"/>
              <w:rPr>
                <w:b/>
                <w:b/>
                <w:sz w:val="18"/>
                <w:szCs w:val="18"/>
                <w:lang w:val="fr-FR"/>
              </w:rPr>
            </w:pPr>
            <w:r>
              <w:rPr>
                <w:b/>
                <w:sz w:val="18"/>
                <w:szCs w:val="18"/>
                <w:lang w:val="fr-FR"/>
              </w:rPr>
              <w:t xml:space="preserve">    </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lang w:val="fr-FR"/>
              </w:rPr>
            </w:pPr>
            <w:r>
              <w:rPr>
                <w:b/>
                <w:sz w:val="18"/>
                <w:szCs w:val="18"/>
                <w:lang w:val="fr-FR"/>
              </w:rPr>
            </w:r>
          </w:p>
        </w:tc>
      </w:tr>
      <w:tr>
        <w:trPr>
          <w:trHeight w:val="730"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sz w:val="18"/>
                <w:szCs w:val="18"/>
                <w:lang w:val="fr-FR"/>
              </w:rPr>
            </w:pPr>
            <w:r>
              <w:rPr>
                <w:b/>
                <w:sz w:val="18"/>
                <w:szCs w:val="18"/>
                <w:lang w:val="fr-FR"/>
              </w:rPr>
              <w:t xml:space="preserve"> </w:t>
            </w:r>
            <w:r>
              <w:rPr>
                <w:b/>
                <w:sz w:val="18"/>
                <w:szCs w:val="18"/>
                <w:lang w:val="fr-FR"/>
              </w:rPr>
              <w:t>9. Bourses attribuées par l’APNU pour les simulations ONU Modèles (ULB et UCL)</w:t>
            </w:r>
            <w:r>
              <w:rPr>
                <w:sz w:val="18"/>
                <w:szCs w:val="18"/>
                <w:lang w:val="fr-FR"/>
              </w:rPr>
              <w:t xml:space="preserve"> </w:t>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lang w:val="fr-FR"/>
              </w:rPr>
            </w:pPr>
            <w:r>
              <w:rPr>
                <w:b/>
                <w:sz w:val="18"/>
                <w:szCs w:val="18"/>
                <w:lang w:val="fr-FR"/>
              </w:rPr>
            </w:r>
          </w:p>
          <w:p>
            <w:pPr>
              <w:pStyle w:val="Normal"/>
              <w:spacing w:before="0" w:after="0"/>
              <w:jc w:val="center"/>
              <w:rPr>
                <w:sz w:val="18"/>
                <w:szCs w:val="18"/>
                <w:lang w:val="fr-FR"/>
              </w:rPr>
            </w:pPr>
            <w:r>
              <w:rPr>
                <w:sz w:val="18"/>
                <w:szCs w:val="18"/>
                <w:lang w:val="fr-FR"/>
              </w:rPr>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lang w:val="fr-FR"/>
              </w:rPr>
            </w:pPr>
            <w:r>
              <w:rPr>
                <w:b/>
                <w:sz w:val="18"/>
                <w:szCs w:val="18"/>
                <w:lang w:val="fr-FR"/>
              </w:rPr>
              <w:t>2.000,00</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lang w:val="fr-FR"/>
              </w:rPr>
            </w:pPr>
            <w:r>
              <w:rPr>
                <w:b/>
                <w:sz w:val="18"/>
                <w:szCs w:val="18"/>
                <w:lang w:val="fr-FR"/>
              </w:rPr>
            </w:r>
          </w:p>
        </w:tc>
      </w:tr>
      <w:tr>
        <w:trPr>
          <w:trHeight w:val="365"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r>
          </w:p>
        </w:tc>
      </w:tr>
      <w:tr>
        <w:trPr>
          <w:trHeight w:val="352" w:hRule="atLeast"/>
        </w:trPr>
        <w:tc>
          <w:tcPr>
            <w:tcW w:w="60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b/>
                <w:b/>
                <w:sz w:val="18"/>
                <w:szCs w:val="18"/>
              </w:rPr>
            </w:pPr>
            <w:r>
              <w:rPr>
                <w:b/>
                <w:sz w:val="18"/>
                <w:szCs w:val="18"/>
              </w:rPr>
              <w:t>Balance</w:t>
            </w:r>
          </w:p>
        </w:tc>
        <w:tc>
          <w:tcPr>
            <w:tcW w:w="126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t>2.525,09</w:t>
            </w:r>
          </w:p>
        </w:tc>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t>4720,61</w:t>
            </w:r>
          </w:p>
        </w:tc>
        <w:tc>
          <w:tcPr>
            <w:tcW w:w="108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jc w:val="center"/>
              <w:rPr>
                <w:b/>
                <w:b/>
                <w:sz w:val="18"/>
                <w:szCs w:val="18"/>
              </w:rPr>
            </w:pPr>
            <w:r>
              <w:rPr>
                <w:b/>
                <w:sz w:val="18"/>
                <w:szCs w:val="18"/>
              </w:rPr>
              <w:t>-2195,52</w:t>
            </w:r>
          </w:p>
        </w:tc>
      </w:tr>
    </w:tbl>
    <w:p>
      <w:pPr>
        <w:pStyle w:val="Normal"/>
        <w:rPr>
          <w:b/>
          <w:b/>
        </w:rPr>
      </w:pPr>
      <w:r>
        <w:rPr>
          <w:b/>
        </w:rPr>
        <w:t xml:space="preserve">**** </w:t>
      </w:r>
      <w:r>
        <w:rPr/>
        <w:t>Frais reportés à l’exercice 2016</w:t>
      </w:r>
    </w:p>
    <w:p>
      <w:pPr>
        <w:pStyle w:val="Normal"/>
        <w:rPr>
          <w:b/>
          <w:b/>
        </w:rPr>
      </w:pPr>
      <w:r>
        <w:rPr>
          <w:b/>
        </w:rPr>
        <w:t>Solde au 31/12/2015 minuit : +2.285,38 Euros</w:t>
      </w:r>
    </w:p>
    <w:p>
      <w:pPr>
        <w:pStyle w:val="Paragraph"/>
        <w:spacing w:beforeAutospacing="0" w:before="0" w:afterAutospacing="0" w:after="0"/>
        <w:jc w:val="both"/>
        <w:textAlignment w:val="baseline"/>
        <w:rPr>
          <w:rStyle w:val="Normaltextrun"/>
          <w:rFonts w:ascii="Calibri" w:hAnsi="Calibri" w:cs="Segoe UI"/>
          <w:b/>
          <w:b/>
          <w:bCs/>
          <w:sz w:val="28"/>
          <w:szCs w:val="28"/>
        </w:rPr>
      </w:pPr>
      <w:r>
        <w:rPr>
          <w:rFonts w:cs="Segoe UI" w:ascii="Calibri" w:hAnsi="Calibri"/>
          <w:b/>
          <w:bCs/>
          <w:sz w:val="28"/>
          <w:szCs w:val="28"/>
        </w:rPr>
      </w:r>
    </w:p>
    <w:p>
      <w:pPr>
        <w:pStyle w:val="Normal"/>
        <w:rPr/>
      </w:pPr>
      <w:r>
        <w:rPr/>
        <w:t>Il y a la nécessité d’augmenter/fidéliser le membership payant. Deux solutions ont été évoquées, à savoir la réalisation d’un bulletin papier et/ou le développement d’évènements payants. La dernière solution est difficile car la concurrence est gratuite. La stratégie d’emailing « marketing » ou bases de données n’est pas retenue pour des questions de vie privée et d’éthique. Il est tout de même demandé par l’AG que la question du membership soit étudiée par le CA.</w:t>
      </w:r>
    </w:p>
    <w:p>
      <w:pPr>
        <w:pStyle w:val="Normal"/>
        <w:rPr/>
      </w:pPr>
      <w:r>
        <w:rPr/>
        <w:t>Le trésorier rappelle que notre seul subside émane de WBI et que nous y sommes donc très dépendants.</w:t>
      </w:r>
    </w:p>
    <w:p>
      <w:pPr>
        <w:pStyle w:val="Paragraph"/>
        <w:spacing w:beforeAutospacing="0" w:before="0" w:afterAutospacing="0" w:after="0"/>
        <w:jc w:val="both"/>
        <w:textAlignment w:val="baseline"/>
        <w:rPr>
          <w:rStyle w:val="Normaltextrun"/>
          <w:rFonts w:ascii="Calibri" w:hAnsi="Calibri" w:cs="Segoe UI"/>
          <w:b/>
          <w:b/>
          <w:bCs/>
          <w:sz w:val="28"/>
          <w:szCs w:val="28"/>
        </w:rPr>
      </w:pPr>
      <w:r>
        <w:rPr>
          <w:rStyle w:val="Normaltextrun"/>
          <w:rFonts w:cs="Segoe UI" w:ascii="Calibri" w:hAnsi="Calibri"/>
          <w:b/>
          <w:bCs/>
          <w:sz w:val="28"/>
          <w:szCs w:val="28"/>
        </w:rPr>
        <w:t>4°)</w:t>
      </w:r>
      <w:r>
        <w:rPr>
          <w:rStyle w:val="Appleconvertedspace"/>
          <w:rFonts w:cs="Segoe UI" w:ascii="Calibri" w:hAnsi="Calibri"/>
          <w:b/>
          <w:bCs/>
          <w:sz w:val="28"/>
          <w:szCs w:val="28"/>
        </w:rPr>
        <w:t> </w:t>
      </w:r>
      <w:r>
        <w:rPr>
          <w:rStyle w:val="Normaltextrun"/>
          <w:rFonts w:cs="Segoe UI" w:ascii="Calibri" w:hAnsi="Calibri"/>
          <w:b/>
          <w:bCs/>
          <w:sz w:val="28"/>
          <w:szCs w:val="28"/>
        </w:rPr>
        <w:t>Décharge aux administrateurs et élection du nouveau président qui ne se représente pas et renouvellement/élection du mandat de quatre administrateurs</w:t>
      </w:r>
    </w:p>
    <w:p>
      <w:pPr>
        <w:pStyle w:val="Normal"/>
        <w:rPr/>
      </w:pPr>
      <w:r>
        <w:rPr/>
      </w:r>
    </w:p>
    <w:p>
      <w:pPr>
        <w:pStyle w:val="Normal"/>
        <w:rPr/>
      </w:pPr>
      <w:r>
        <w:rPr/>
        <w:t xml:space="preserve">Après la présentation des comptes, l’AG vote la décharge aux administrateurs et passe à l’élection/renouvellement des 5 postes disponibles : </w:t>
      </w:r>
    </w:p>
    <w:p>
      <w:pPr>
        <w:pStyle w:val="ListParagraph"/>
        <w:numPr>
          <w:ilvl w:val="0"/>
          <w:numId w:val="2"/>
        </w:numPr>
        <w:rPr/>
      </w:pPr>
      <w:r>
        <w:rPr/>
        <w:t>ODS explique qu’il ne peut pas continuer étant donné ses charges externes à l’APNU qui lui prennent énormément de temps et remercie P. Galand pour sa candidature.</w:t>
      </w:r>
    </w:p>
    <w:p>
      <w:pPr>
        <w:pStyle w:val="ListParagraph"/>
        <w:numPr>
          <w:ilvl w:val="0"/>
          <w:numId w:val="2"/>
        </w:numPr>
        <w:rPr/>
      </w:pPr>
      <w:r>
        <w:rPr/>
        <w:t>Marta Gonzales et Alessandra Spalletta démissionnent de leurs postes d’administratrices.</w:t>
      </w:r>
    </w:p>
    <w:p>
      <w:pPr>
        <w:pStyle w:val="ListParagraph"/>
        <w:numPr>
          <w:ilvl w:val="0"/>
          <w:numId w:val="2"/>
        </w:numPr>
        <w:rPr/>
      </w:pPr>
      <w:r>
        <w:rPr/>
        <w:t xml:space="preserve">Jean-Luc onckelinx et Anne-Christine Brouwers voient leurs mandats arriver à terme mais se représentent. </w:t>
      </w:r>
    </w:p>
    <w:p>
      <w:pPr>
        <w:pStyle w:val="Normal"/>
        <w:rPr/>
      </w:pPr>
      <w:r>
        <w:rPr/>
        <w:t>Le seul candidat à la présidence est Pierre Galand. Patrik Willot et Rodrigue Gehot se portent candidat aux postes d’administrateurs.</w:t>
      </w:r>
    </w:p>
    <w:p>
      <w:pPr>
        <w:pStyle w:val="Normal"/>
        <w:rPr/>
      </w:pPr>
      <w:r>
        <w:rPr/>
        <w:t>Aucun autre candidat ne s’est manifesté.</w:t>
      </w:r>
    </w:p>
    <w:p>
      <w:pPr>
        <w:pStyle w:val="Normal"/>
        <w:rPr/>
      </w:pPr>
      <w:r>
        <w:rPr/>
        <w:t xml:space="preserve">L’AG approuve à l’unanimité la candidature de Pierre Galand  à la présidence et les candidatures de Patrik Willot ainsi que Rodrigue Gehot aux postes d’administrateurs. Anne-Christine Brouwers et Jean-Luc Onckelinx voient leurs postes renouvelés pour 3 ans. </w:t>
      </w:r>
    </w:p>
    <w:p>
      <w:pPr>
        <w:pStyle w:val="Paragraph"/>
        <w:spacing w:beforeAutospacing="0" w:before="0" w:afterAutospacing="0" w:after="0"/>
        <w:jc w:val="both"/>
        <w:textAlignment w:val="baseline"/>
        <w:rPr>
          <w:rStyle w:val="Normaltextrun"/>
          <w:rFonts w:ascii="Calibri" w:hAnsi="Calibri" w:cs="Segoe UI"/>
          <w:b/>
          <w:b/>
          <w:bCs/>
          <w:sz w:val="28"/>
          <w:szCs w:val="28"/>
        </w:rPr>
      </w:pPr>
      <w:r>
        <w:rPr>
          <w:rStyle w:val="Normaltextrun"/>
          <w:rFonts w:cs="Segoe UI" w:ascii="Calibri" w:hAnsi="Calibri"/>
          <w:b/>
          <w:bCs/>
          <w:sz w:val="28"/>
          <w:szCs w:val="28"/>
        </w:rPr>
        <w:t>5°)</w:t>
      </w:r>
      <w:r>
        <w:rPr>
          <w:rStyle w:val="Appleconvertedspace"/>
          <w:rFonts w:cs="Segoe UI" w:ascii="Calibri" w:hAnsi="Calibri"/>
          <w:b/>
          <w:bCs/>
          <w:sz w:val="28"/>
          <w:szCs w:val="28"/>
        </w:rPr>
        <w:t> </w:t>
      </w:r>
      <w:r>
        <w:rPr>
          <w:rStyle w:val="Normaltextrun"/>
          <w:rFonts w:cs="Segoe UI" w:ascii="Calibri" w:hAnsi="Calibri"/>
          <w:b/>
          <w:bCs/>
          <w:sz w:val="28"/>
          <w:szCs w:val="28"/>
        </w:rPr>
        <w:t>Présentations des perspectives 2016 par le secrétaire général</w:t>
      </w:r>
    </w:p>
    <w:p>
      <w:pPr>
        <w:pStyle w:val="Paragraph"/>
        <w:spacing w:beforeAutospacing="0" w:before="0" w:afterAutospacing="0" w:after="0"/>
        <w:jc w:val="both"/>
        <w:textAlignment w:val="baseline"/>
        <w:rPr>
          <w:rStyle w:val="Normaltextrun"/>
          <w:rFonts w:ascii="Calibri" w:hAnsi="Calibri" w:cs="Segoe UI"/>
          <w:b/>
          <w:b/>
          <w:bCs/>
          <w:sz w:val="28"/>
          <w:szCs w:val="28"/>
        </w:rPr>
      </w:pPr>
      <w:r>
        <w:rPr>
          <w:rFonts w:cs="Segoe UI" w:ascii="Calibri" w:hAnsi="Calibri"/>
          <w:b/>
          <w:bCs/>
          <w:sz w:val="28"/>
          <w:szCs w:val="28"/>
        </w:rPr>
      </w:r>
    </w:p>
    <w:p>
      <w:pPr>
        <w:pStyle w:val="Paragraph"/>
        <w:spacing w:beforeAutospacing="0" w:before="0" w:afterAutospacing="0" w:after="0"/>
        <w:jc w:val="both"/>
        <w:textAlignment w:val="baseline"/>
        <w:rPr>
          <w:rStyle w:val="Normaltextrun"/>
          <w:rFonts w:ascii="Calibri" w:hAnsi="Calibri" w:cs="Segoe UI"/>
          <w:bCs/>
          <w:sz w:val="22"/>
          <w:szCs w:val="22"/>
        </w:rPr>
      </w:pPr>
      <w:r>
        <w:rPr>
          <w:rStyle w:val="Normaltextrun"/>
          <w:rFonts w:cs="Segoe UI" w:ascii="Calibri" w:hAnsi="Calibri"/>
          <w:bCs/>
          <w:sz w:val="22"/>
          <w:szCs w:val="22"/>
        </w:rPr>
        <w:t xml:space="preserve">Il est expliqué en séance que les priorités n’ont pas beaucoup évolué depuis 2015. Les objectifs sont restent identiques à savoir : </w:t>
      </w:r>
    </w:p>
    <w:p>
      <w:pPr>
        <w:pStyle w:val="Paragraph"/>
        <w:numPr>
          <w:ilvl w:val="0"/>
          <w:numId w:val="3"/>
        </w:numPr>
        <w:spacing w:beforeAutospacing="0" w:before="0" w:afterAutospacing="0" w:after="0"/>
        <w:jc w:val="both"/>
        <w:textAlignment w:val="baseline"/>
        <w:rPr>
          <w:rStyle w:val="Normaltextrun"/>
          <w:rFonts w:ascii="Calibri" w:hAnsi="Calibri" w:cs="Segoe UI"/>
          <w:bCs/>
          <w:sz w:val="22"/>
          <w:szCs w:val="22"/>
        </w:rPr>
      </w:pPr>
      <w:r>
        <w:rPr>
          <w:rStyle w:val="Normaltextrun"/>
          <w:rFonts w:cs="Segoe UI" w:ascii="Calibri" w:hAnsi="Calibri"/>
          <w:bCs/>
          <w:sz w:val="22"/>
          <w:szCs w:val="22"/>
        </w:rPr>
        <w:t>Mieux faire connaître l’ONU</w:t>
        <w:tab/>
      </w:r>
    </w:p>
    <w:p>
      <w:pPr>
        <w:pStyle w:val="Paragraph"/>
        <w:numPr>
          <w:ilvl w:val="0"/>
          <w:numId w:val="4"/>
        </w:numPr>
        <w:spacing w:beforeAutospacing="0" w:before="0" w:afterAutospacing="0" w:after="0"/>
        <w:jc w:val="both"/>
        <w:textAlignment w:val="baseline"/>
        <w:rPr>
          <w:rStyle w:val="Normaltextrun"/>
          <w:rFonts w:ascii="Calibri" w:hAnsi="Calibri" w:cs="Segoe UI"/>
          <w:bCs/>
          <w:sz w:val="22"/>
          <w:szCs w:val="22"/>
        </w:rPr>
      </w:pPr>
      <w:r>
        <w:rPr>
          <w:rStyle w:val="Normaltextrun"/>
          <w:rFonts w:cs="Segoe UI" w:ascii="Calibri" w:hAnsi="Calibri"/>
          <w:bCs/>
          <w:sz w:val="22"/>
          <w:szCs w:val="22"/>
        </w:rPr>
        <w:t>Promouvoir les principes du multilatéralisme et de la coopération internationale</w:t>
        <w:tab/>
      </w:r>
    </w:p>
    <w:p>
      <w:pPr>
        <w:pStyle w:val="Paragraph"/>
        <w:numPr>
          <w:ilvl w:val="0"/>
          <w:numId w:val="4"/>
        </w:numPr>
        <w:spacing w:beforeAutospacing="0" w:before="0" w:afterAutospacing="0" w:after="0"/>
        <w:jc w:val="both"/>
        <w:textAlignment w:val="baseline"/>
        <w:rPr>
          <w:rStyle w:val="Normaltextrun"/>
          <w:rFonts w:ascii="Calibri" w:hAnsi="Calibri" w:cs="Segoe UI"/>
          <w:bCs/>
          <w:sz w:val="22"/>
          <w:szCs w:val="22"/>
        </w:rPr>
      </w:pPr>
      <w:r>
        <w:rPr>
          <w:rStyle w:val="Normaltextrun"/>
          <w:rFonts w:cs="Segoe UI" w:ascii="Calibri" w:hAnsi="Calibri"/>
          <w:bCs/>
          <w:sz w:val="22"/>
          <w:szCs w:val="22"/>
        </w:rPr>
        <w:t xml:space="preserve">Suivre la politique belge et européenne relative à l’ONU </w:t>
        <w:tab/>
      </w:r>
    </w:p>
    <w:p>
      <w:pPr>
        <w:pStyle w:val="Paragraph"/>
        <w:numPr>
          <w:ilvl w:val="0"/>
          <w:numId w:val="4"/>
        </w:numPr>
        <w:spacing w:beforeAutospacing="0" w:before="0" w:afterAutospacing="0" w:after="0"/>
        <w:jc w:val="both"/>
        <w:textAlignment w:val="baseline"/>
        <w:rPr>
          <w:rStyle w:val="Normaltextrun"/>
          <w:rFonts w:ascii="Calibri" w:hAnsi="Calibri" w:cs="Segoe UI"/>
          <w:bCs/>
          <w:sz w:val="22"/>
          <w:szCs w:val="22"/>
        </w:rPr>
      </w:pPr>
      <w:r>
        <w:rPr>
          <w:rStyle w:val="Normaltextrun"/>
          <w:rFonts w:cs="Segoe UI" w:ascii="Calibri" w:hAnsi="Calibri"/>
          <w:bCs/>
          <w:sz w:val="22"/>
          <w:szCs w:val="22"/>
        </w:rPr>
        <w:t>Etudier l’évolution des Nations Unies</w:t>
      </w:r>
    </w:p>
    <w:p>
      <w:pPr>
        <w:pStyle w:val="Paragraph"/>
        <w:spacing w:beforeAutospacing="0" w:before="0" w:afterAutospacing="0" w:after="0"/>
        <w:ind w:left="720" w:hanging="0"/>
        <w:jc w:val="both"/>
        <w:textAlignment w:val="baseline"/>
        <w:rPr>
          <w:rStyle w:val="Normaltextrun"/>
          <w:rFonts w:ascii="Calibri" w:hAnsi="Calibri" w:cs="Segoe UI"/>
          <w:bCs/>
          <w:sz w:val="22"/>
          <w:szCs w:val="22"/>
        </w:rPr>
      </w:pPr>
      <w:r>
        <w:rPr>
          <w:rFonts w:cs="Segoe UI" w:ascii="Calibri" w:hAnsi="Calibri"/>
          <w:bCs/>
          <w:sz w:val="22"/>
          <w:szCs w:val="22"/>
        </w:rPr>
      </w:r>
    </w:p>
    <w:p>
      <w:pPr>
        <w:pStyle w:val="Paragraph"/>
        <w:spacing w:beforeAutospacing="0" w:before="0" w:afterAutospacing="0" w:after="0"/>
        <w:jc w:val="both"/>
        <w:textAlignment w:val="baseline"/>
        <w:rPr>
          <w:rStyle w:val="Normaltextrun"/>
          <w:rFonts w:ascii="Calibri" w:hAnsi="Calibri" w:cs="Segoe UI"/>
          <w:bCs/>
          <w:sz w:val="22"/>
          <w:szCs w:val="22"/>
        </w:rPr>
      </w:pPr>
      <w:r>
        <w:rPr>
          <w:rStyle w:val="Normaltextrun"/>
          <w:rFonts w:cs="Segoe UI" w:ascii="Calibri" w:hAnsi="Calibri"/>
          <w:bCs/>
          <w:sz w:val="22"/>
          <w:szCs w:val="22"/>
        </w:rPr>
        <w:t>L’AG fait remarquer qu’en 2016:</w:t>
      </w:r>
    </w:p>
    <w:p>
      <w:pPr>
        <w:pStyle w:val="Paragraph"/>
        <w:spacing w:beforeAutospacing="0" w:before="0" w:afterAutospacing="0" w:after="0"/>
        <w:jc w:val="both"/>
        <w:textAlignment w:val="baseline"/>
        <w:rPr>
          <w:rStyle w:val="Normaltextrun"/>
          <w:rFonts w:ascii="Calibri" w:hAnsi="Calibri" w:cs="Segoe UI"/>
          <w:bCs/>
          <w:sz w:val="22"/>
          <w:szCs w:val="22"/>
        </w:rPr>
      </w:pPr>
      <w:r>
        <w:rPr>
          <w:rFonts w:cs="Segoe UI" w:ascii="Calibri" w:hAnsi="Calibri"/>
          <w:bCs/>
          <w:sz w:val="22"/>
          <w:szCs w:val="22"/>
        </w:rPr>
      </w:r>
    </w:p>
    <w:p>
      <w:pPr>
        <w:pStyle w:val="Paragraph"/>
        <w:numPr>
          <w:ilvl w:val="0"/>
          <w:numId w:val="5"/>
        </w:numPr>
        <w:spacing w:beforeAutospacing="0" w:before="0" w:afterAutospacing="0" w:after="0"/>
        <w:jc w:val="both"/>
        <w:textAlignment w:val="baseline"/>
        <w:rPr>
          <w:rStyle w:val="Normaltextrun"/>
          <w:rFonts w:ascii="Calibri" w:hAnsi="Calibri" w:cs="Segoe UI"/>
          <w:bCs/>
          <w:sz w:val="22"/>
          <w:szCs w:val="22"/>
        </w:rPr>
      </w:pPr>
      <w:r>
        <w:rPr>
          <w:rStyle w:val="Normaltextrun"/>
          <w:rFonts w:cs="Segoe UI" w:ascii="Calibri" w:hAnsi="Calibri"/>
          <w:bCs/>
          <w:sz w:val="22"/>
          <w:szCs w:val="22"/>
        </w:rPr>
        <w:t>les séances Ciné-clubs n’ont plus été aussi nombreuses qu’auparavant. Il faut évaluer la nécessité de relancer cette activité en partenariat avec une université.</w:t>
      </w:r>
    </w:p>
    <w:p>
      <w:pPr>
        <w:pStyle w:val="Paragraph"/>
        <w:spacing w:beforeAutospacing="0" w:before="0" w:afterAutospacing="0" w:after="0"/>
        <w:jc w:val="both"/>
        <w:textAlignment w:val="baseline"/>
        <w:rPr>
          <w:rStyle w:val="Normaltextrun"/>
          <w:rFonts w:ascii="Calibri" w:hAnsi="Calibri" w:cs="Segoe UI"/>
          <w:b/>
          <w:b/>
          <w:bCs/>
          <w:sz w:val="28"/>
          <w:szCs w:val="28"/>
        </w:rPr>
      </w:pPr>
      <w:r>
        <w:rPr>
          <w:rFonts w:cs="Segoe UI" w:ascii="Calibri" w:hAnsi="Calibri"/>
          <w:b/>
          <w:bCs/>
          <w:sz w:val="28"/>
          <w:szCs w:val="28"/>
        </w:rPr>
      </w:r>
    </w:p>
    <w:p>
      <w:pPr>
        <w:pStyle w:val="Paragraph"/>
        <w:numPr>
          <w:ilvl w:val="0"/>
          <w:numId w:val="5"/>
        </w:numPr>
        <w:spacing w:beforeAutospacing="0" w:before="0" w:afterAutospacing="0" w:after="0"/>
        <w:jc w:val="both"/>
        <w:textAlignment w:val="baseline"/>
        <w:rPr>
          <w:rStyle w:val="Normaltextrun"/>
          <w:rFonts w:ascii="Calibri" w:hAnsi="Calibri" w:cs="Segoe UI"/>
          <w:bCs/>
          <w:sz w:val="22"/>
          <w:szCs w:val="22"/>
        </w:rPr>
      </w:pPr>
      <w:r>
        <w:rPr>
          <w:rStyle w:val="Normaltextrun"/>
          <w:rFonts w:cs="Segoe UI" w:ascii="Calibri" w:hAnsi="Calibri"/>
          <w:bCs/>
          <w:sz w:val="22"/>
          <w:szCs w:val="22"/>
        </w:rPr>
        <w:t>les priorités devraient être liées à la question de l’élection du nouveau secrétaire général, son processus et ses enjeux</w:t>
      </w:r>
    </w:p>
    <w:p>
      <w:pPr>
        <w:pStyle w:val="Paragraph"/>
        <w:spacing w:beforeAutospacing="0" w:before="0" w:afterAutospacing="0" w:after="0"/>
        <w:jc w:val="both"/>
        <w:textAlignment w:val="baseline"/>
        <w:rPr>
          <w:rStyle w:val="Normaltextrun"/>
          <w:rFonts w:ascii="Calibri" w:hAnsi="Calibri" w:cs="Segoe UI"/>
          <w:bCs/>
          <w:sz w:val="22"/>
          <w:szCs w:val="22"/>
        </w:rPr>
      </w:pPr>
      <w:r>
        <w:rPr>
          <w:rFonts w:cs="Segoe UI" w:ascii="Calibri" w:hAnsi="Calibri"/>
          <w:bCs/>
          <w:sz w:val="22"/>
          <w:szCs w:val="22"/>
        </w:rPr>
      </w:r>
    </w:p>
    <w:p>
      <w:pPr>
        <w:pStyle w:val="Paragraph"/>
        <w:numPr>
          <w:ilvl w:val="0"/>
          <w:numId w:val="5"/>
        </w:numPr>
        <w:spacing w:beforeAutospacing="0" w:before="0" w:afterAutospacing="0" w:after="0"/>
        <w:jc w:val="both"/>
        <w:textAlignment w:val="baseline"/>
        <w:rPr>
          <w:rStyle w:val="Normaltextrun"/>
          <w:rFonts w:ascii="Calibri" w:hAnsi="Calibri" w:cs="Segoe UI"/>
          <w:bCs/>
          <w:sz w:val="22"/>
          <w:szCs w:val="22"/>
        </w:rPr>
      </w:pPr>
      <w:r>
        <w:rPr>
          <w:rStyle w:val="Normaltextrun"/>
          <w:rFonts w:cs="Segoe UI" w:ascii="Calibri" w:hAnsi="Calibri"/>
          <w:bCs/>
          <w:sz w:val="22"/>
          <w:szCs w:val="22"/>
        </w:rPr>
        <w:t>l’une des questions majeures sera liée à la crise des réfugiés et la convention de Genève</w:t>
      </w:r>
    </w:p>
    <w:p>
      <w:pPr>
        <w:pStyle w:val="Paragraph"/>
        <w:spacing w:beforeAutospacing="0" w:before="0" w:afterAutospacing="0" w:after="0"/>
        <w:jc w:val="both"/>
        <w:textAlignment w:val="baseline"/>
        <w:rPr>
          <w:rStyle w:val="Normaltextrun"/>
          <w:rFonts w:ascii="Calibri" w:hAnsi="Calibri" w:cs="Segoe UI"/>
          <w:bCs/>
          <w:sz w:val="22"/>
          <w:szCs w:val="22"/>
        </w:rPr>
      </w:pPr>
      <w:r>
        <w:rPr>
          <w:rFonts w:cs="Segoe UI" w:ascii="Calibri" w:hAnsi="Calibri"/>
          <w:bCs/>
          <w:sz w:val="22"/>
          <w:szCs w:val="22"/>
        </w:rPr>
      </w:r>
    </w:p>
    <w:p>
      <w:pPr>
        <w:pStyle w:val="Paragraph"/>
        <w:numPr>
          <w:ilvl w:val="0"/>
          <w:numId w:val="5"/>
        </w:numPr>
        <w:spacing w:beforeAutospacing="0" w:before="0" w:afterAutospacing="0" w:after="0"/>
        <w:jc w:val="both"/>
        <w:textAlignment w:val="baseline"/>
        <w:rPr>
          <w:rStyle w:val="Normaltextrun"/>
          <w:rFonts w:ascii="Calibri" w:hAnsi="Calibri" w:cs="Segoe UI"/>
          <w:bCs/>
          <w:sz w:val="22"/>
          <w:szCs w:val="22"/>
        </w:rPr>
      </w:pPr>
      <w:r>
        <w:rPr>
          <w:rStyle w:val="Normaltextrun"/>
          <w:rFonts w:cs="Segoe UI" w:ascii="Calibri" w:hAnsi="Calibri"/>
          <w:bCs/>
          <w:sz w:val="22"/>
          <w:szCs w:val="22"/>
        </w:rPr>
        <w:t>la Belgique sera auditée dans le cadre dans le cadre du HR Universal Peridodic Rewiew et qu’il faudra être attentif aux résultats</w:t>
      </w:r>
      <w:bookmarkStart w:id="0" w:name="_GoBack"/>
      <w:bookmarkEnd w:id="0"/>
      <w:r>
        <w:rPr>
          <w:rStyle w:val="Normaltextrun"/>
          <w:rFonts w:cs="Segoe UI" w:ascii="Calibri" w:hAnsi="Calibri"/>
          <w:bCs/>
          <w:sz w:val="22"/>
          <w:szCs w:val="22"/>
        </w:rPr>
        <w:t>.</w:t>
      </w:r>
    </w:p>
    <w:p>
      <w:pPr>
        <w:pStyle w:val="Paragraph"/>
        <w:spacing w:beforeAutospacing="0" w:before="0" w:afterAutospacing="0" w:after="0"/>
        <w:jc w:val="both"/>
        <w:textAlignment w:val="baseline"/>
        <w:rPr>
          <w:rStyle w:val="Normaltextrun"/>
          <w:rFonts w:ascii="Calibri" w:hAnsi="Calibri" w:cs="Segoe UI"/>
          <w:b/>
          <w:b/>
          <w:bCs/>
          <w:sz w:val="28"/>
          <w:szCs w:val="28"/>
        </w:rPr>
      </w:pPr>
      <w:r>
        <w:rPr>
          <w:rFonts w:cs="Segoe UI" w:ascii="Calibri" w:hAnsi="Calibri"/>
          <w:b/>
          <w:bCs/>
          <w:sz w:val="28"/>
          <w:szCs w:val="28"/>
        </w:rPr>
      </w:r>
    </w:p>
    <w:p>
      <w:pPr>
        <w:pStyle w:val="Paragraph"/>
        <w:spacing w:beforeAutospacing="0" w:before="0" w:afterAutospacing="0" w:after="0"/>
        <w:jc w:val="both"/>
        <w:textAlignment w:val="baseline"/>
        <w:rPr>
          <w:rStyle w:val="Normaltextrun"/>
          <w:rFonts w:ascii="Calibri" w:hAnsi="Calibri" w:cs="Segoe UI"/>
          <w:b/>
          <w:b/>
          <w:bCs/>
          <w:sz w:val="28"/>
          <w:szCs w:val="28"/>
        </w:rPr>
      </w:pPr>
      <w:r>
        <w:rPr>
          <w:rStyle w:val="Normaltextrun"/>
          <w:rFonts w:cs="Segoe UI" w:ascii="Calibri" w:hAnsi="Calibri"/>
          <w:b/>
          <w:bCs/>
          <w:sz w:val="28"/>
          <w:szCs w:val="28"/>
        </w:rPr>
        <w:t>6°) Autres questions </w:t>
      </w:r>
    </w:p>
    <w:p>
      <w:pPr>
        <w:pStyle w:val="Normal"/>
        <w:rPr/>
      </w:pPr>
      <w:r>
        <w:rPr/>
      </w:r>
    </w:p>
    <w:p>
      <w:pPr>
        <w:pStyle w:val="Normal"/>
        <w:widowControl/>
        <w:bidi w:val="0"/>
        <w:spacing w:lineRule="auto" w:line="259" w:before="0" w:after="160"/>
        <w:jc w:val="left"/>
        <w:rPr/>
      </w:pPr>
      <w:r>
        <w:rPr/>
        <w:t>Pierre Galand précise qu’il accepte la présidence car il est convaincu par les bienfaits du multilatéralisme et de l’universalisme. Il n’est pas très disponible mais propose déjà un projet qui sera lié aux 70 ans de la DUDH.</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egoe U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Calibri" w:hAnsi="Calibri" w:cs="Calibri" w:hint="default"/>
        <w:sz w:val="22"/>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Calibri" w:hAnsi="Calibri" w:cs="Calibri" w:hint="default"/>
        <w:sz w:val="22"/>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Calibri" w:hAnsi="Calibri" w:cs="Calibri" w:hint="default"/>
        <w:sz w:val="22"/>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B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BE" w:eastAsia="en-US" w:bidi="ar-SA"/>
    </w:rPr>
  </w:style>
  <w:style w:type="character" w:styleId="DefaultParagraphFont" w:default="1">
    <w:name w:val="Default Paragraph Font"/>
    <w:uiPriority w:val="1"/>
    <w:semiHidden/>
    <w:unhideWhenUsed/>
    <w:qFormat/>
    <w:rPr/>
  </w:style>
  <w:style w:type="character" w:styleId="Normaltextrun" w:customStyle="1">
    <w:name w:val="normaltextrun"/>
    <w:basedOn w:val="DefaultParagraphFont"/>
    <w:qFormat/>
    <w:rsid w:val="00c56947"/>
    <w:rPr/>
  </w:style>
  <w:style w:type="character" w:styleId="Eop" w:customStyle="1">
    <w:name w:val="eop"/>
    <w:basedOn w:val="DefaultParagraphFont"/>
    <w:qFormat/>
    <w:rsid w:val="00c56947"/>
    <w:rPr/>
  </w:style>
  <w:style w:type="character" w:styleId="Appleconvertedspace" w:customStyle="1">
    <w:name w:val="apple-converted-space"/>
    <w:basedOn w:val="DefaultParagraphFont"/>
    <w:qFormat/>
    <w:rsid w:val="00c56947"/>
    <w:rPr/>
  </w:style>
  <w:style w:type="character" w:styleId="Spellingerror" w:customStyle="1">
    <w:name w:val="spellingerror"/>
    <w:basedOn w:val="DefaultParagraphFont"/>
    <w:qFormat/>
    <w:rsid w:val="00c56947"/>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aragraph" w:customStyle="1">
    <w:name w:val="paragraph"/>
    <w:basedOn w:val="Normal"/>
    <w:qFormat/>
    <w:rsid w:val="00c56947"/>
    <w:pPr>
      <w:spacing w:lineRule="auto" w:line="240" w:beforeAutospacing="1" w:afterAutospacing="1"/>
    </w:pPr>
    <w:rPr>
      <w:rFonts w:ascii="Times New Roman" w:hAnsi="Times New Roman" w:eastAsia="Times New Roman" w:cs="Times New Roman"/>
      <w:sz w:val="24"/>
      <w:szCs w:val="24"/>
      <w:lang w:eastAsia="fr-BE"/>
    </w:rPr>
  </w:style>
  <w:style w:type="paragraph" w:styleId="ListParagraph">
    <w:name w:val="List Paragraph"/>
    <w:basedOn w:val="Normal"/>
    <w:uiPriority w:val="34"/>
    <w:qFormat/>
    <w:rsid w:val="006465af"/>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LibreOffice/6.3.0.4$Windows_X86_64 LibreOffice_project/057fc023c990d676a43019934386b85b21a9ee99</Application>
  <Pages>5</Pages>
  <Words>1048</Words>
  <Characters>5736</Characters>
  <CharactersWithSpaces>6831</CharactersWithSpaces>
  <Paragraphs>115</Paragraphs>
  <Company>Actiris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2017-03-07T07:52:00Z</dcterms:created>
  <dc:creator>GARDIOLE Rudy</dc:creator>
  <dc:description/>
  <dc:language>fr-BE</dc:language>
  <cp:lastModifiedBy>GARDIOLE Rudy</cp:lastModifiedBy>
  <dcterms:modified xsi:type="dcterms:W3CDTF">2017-03-07T10:13:00Z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Actiris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